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B6" w:rsidRDefault="004C14B6" w:rsidP="00A26791">
      <w:pPr>
        <w:jc w:val="center"/>
        <w:rPr>
          <w:rFonts w:asciiTheme="majorHAnsi" w:eastAsia="Times New Roman" w:hAnsiTheme="majorHAnsi"/>
          <w:sz w:val="30"/>
          <w:szCs w:val="30"/>
          <w:highlight w:val="cyan"/>
        </w:rPr>
      </w:pPr>
      <w:r>
        <w:rPr>
          <w:noProof/>
        </w:rPr>
        <w:drawing>
          <wp:anchor distT="0" distB="0" distL="114300" distR="114300" simplePos="0" relativeHeight="251661312" behindDoc="0" locked="0" layoutInCell="1" allowOverlap="1" wp14:anchorId="79FE603F" wp14:editId="2EBF5B95">
            <wp:simplePos x="0" y="0"/>
            <wp:positionH relativeFrom="column">
              <wp:posOffset>1214120</wp:posOffset>
            </wp:positionH>
            <wp:positionV relativeFrom="paragraph">
              <wp:posOffset>-741045</wp:posOffset>
            </wp:positionV>
            <wp:extent cx="2444750" cy="916305"/>
            <wp:effectExtent l="0" t="0" r="0" b="0"/>
            <wp:wrapNone/>
            <wp:docPr id="3" name="Obraz 3" descr="jpg-logo"/>
            <wp:cNvGraphicFramePr/>
            <a:graphic xmlns:a="http://schemas.openxmlformats.org/drawingml/2006/main">
              <a:graphicData uri="http://schemas.openxmlformats.org/drawingml/2006/picture">
                <pic:pic xmlns:pic="http://schemas.openxmlformats.org/drawingml/2006/picture">
                  <pic:nvPicPr>
                    <pic:cNvPr id="3" name="Obraz 3" descr="jpg-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4750" cy="91630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B3AD42A" wp14:editId="0AEA2B20">
            <wp:simplePos x="0" y="0"/>
            <wp:positionH relativeFrom="column">
              <wp:posOffset>3658870</wp:posOffset>
            </wp:positionH>
            <wp:positionV relativeFrom="paragraph">
              <wp:posOffset>-757555</wp:posOffset>
            </wp:positionV>
            <wp:extent cx="2724150" cy="932815"/>
            <wp:effectExtent l="0" t="0" r="0" b="635"/>
            <wp:wrapNone/>
            <wp:docPr id="2" name="Obraz 2" descr="Logo_UE_RGB_Logo_EU_RGB-3"/>
            <wp:cNvGraphicFramePr/>
            <a:graphic xmlns:a="http://schemas.openxmlformats.org/drawingml/2006/main">
              <a:graphicData uri="http://schemas.openxmlformats.org/drawingml/2006/picture">
                <pic:pic xmlns:pic="http://schemas.openxmlformats.org/drawingml/2006/picture">
                  <pic:nvPicPr>
                    <pic:cNvPr id="2" name="Obraz 2" descr="Logo_UE_RGB_Logo_EU_RGB-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93281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1F7D73F" wp14:editId="1C0948CE">
            <wp:simplePos x="0" y="0"/>
            <wp:positionH relativeFrom="column">
              <wp:posOffset>-601480</wp:posOffset>
            </wp:positionH>
            <wp:positionV relativeFrom="paragraph">
              <wp:posOffset>-722832</wp:posOffset>
            </wp:positionV>
            <wp:extent cx="1676400" cy="898525"/>
            <wp:effectExtent l="0" t="0" r="0" b="0"/>
            <wp:wrapNone/>
            <wp:docPr id="1" name="Obraz 1" descr="PSWPR 2023-2027-logo-mono"/>
            <wp:cNvGraphicFramePr/>
            <a:graphic xmlns:a="http://schemas.openxmlformats.org/drawingml/2006/main">
              <a:graphicData uri="http://schemas.openxmlformats.org/drawingml/2006/picture">
                <pic:pic xmlns:pic="http://schemas.openxmlformats.org/drawingml/2006/picture">
                  <pic:nvPicPr>
                    <pic:cNvPr id="1" name="Obraz 1" descr="PSWPR 2023-2027-logo-mon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98525"/>
                    </a:xfrm>
                    <a:prstGeom prst="rect">
                      <a:avLst/>
                    </a:prstGeom>
                    <a:noFill/>
                    <a:ln>
                      <a:noFill/>
                    </a:ln>
                  </pic:spPr>
                </pic:pic>
              </a:graphicData>
            </a:graphic>
          </wp:anchor>
        </w:drawing>
      </w:r>
    </w:p>
    <w:p w:rsidR="004C14B6" w:rsidRDefault="004C14B6" w:rsidP="00A26791">
      <w:pPr>
        <w:jc w:val="center"/>
        <w:rPr>
          <w:rFonts w:asciiTheme="majorHAnsi" w:eastAsia="Times New Roman" w:hAnsiTheme="majorHAnsi"/>
          <w:sz w:val="30"/>
          <w:szCs w:val="30"/>
          <w:highlight w:val="cyan"/>
        </w:rPr>
      </w:pPr>
    </w:p>
    <w:p w:rsidR="001C4F2C" w:rsidRPr="000B586C" w:rsidRDefault="004B4899" w:rsidP="00A26791">
      <w:pPr>
        <w:jc w:val="center"/>
        <w:rPr>
          <w:rFonts w:asciiTheme="majorHAnsi" w:eastAsia="Times New Roman" w:hAnsiTheme="majorHAnsi"/>
          <w:sz w:val="30"/>
          <w:szCs w:val="30"/>
        </w:rPr>
      </w:pPr>
      <w:r>
        <w:rPr>
          <w:rFonts w:asciiTheme="majorHAnsi" w:eastAsia="Times New Roman" w:hAnsiTheme="majorHAnsi"/>
          <w:sz w:val="30"/>
          <w:szCs w:val="30"/>
          <w:highlight w:val="cyan"/>
        </w:rPr>
        <w:t>GRANT</w:t>
      </w:r>
      <w:r w:rsidR="000202AB">
        <w:rPr>
          <w:rFonts w:asciiTheme="majorHAnsi" w:eastAsia="Times New Roman" w:hAnsiTheme="majorHAnsi"/>
          <w:sz w:val="30"/>
          <w:szCs w:val="30"/>
          <w:highlight w:val="cyan"/>
        </w:rPr>
        <w:t xml:space="preserve"> 1</w:t>
      </w:r>
      <w:r>
        <w:rPr>
          <w:rFonts w:asciiTheme="majorHAnsi" w:eastAsia="Times New Roman" w:hAnsiTheme="majorHAnsi"/>
          <w:sz w:val="30"/>
          <w:szCs w:val="30"/>
          <w:highlight w:val="cyan"/>
        </w:rPr>
        <w:t>:</w:t>
      </w:r>
      <w:r w:rsidR="001C4F2C" w:rsidRPr="00A26791">
        <w:rPr>
          <w:rFonts w:asciiTheme="majorHAnsi" w:eastAsia="Times New Roman" w:hAnsiTheme="majorHAnsi"/>
          <w:sz w:val="30"/>
          <w:szCs w:val="30"/>
          <w:highlight w:val="cyan"/>
        </w:rPr>
        <w:t xml:space="preserve"> </w:t>
      </w:r>
      <w:r>
        <w:rPr>
          <w:rFonts w:asciiTheme="majorHAnsi" w:eastAsia="Times New Roman" w:hAnsiTheme="majorHAnsi"/>
          <w:sz w:val="30"/>
          <w:szCs w:val="30"/>
          <w:highlight w:val="cyan"/>
        </w:rPr>
        <w:t>WŁĄCZENIE I AKTYWIZACJA</w:t>
      </w:r>
      <w:r w:rsidR="001C4F2C" w:rsidRPr="00A26791">
        <w:rPr>
          <w:rFonts w:asciiTheme="majorHAnsi" w:eastAsia="Times New Roman" w:hAnsiTheme="majorHAnsi"/>
          <w:sz w:val="30"/>
          <w:szCs w:val="30"/>
          <w:highlight w:val="cyan"/>
        </w:rPr>
        <w:t xml:space="preserve"> MIESZKAŃCÓW</w:t>
      </w:r>
      <w:r w:rsidR="00AF69E1">
        <w:rPr>
          <w:rFonts w:asciiTheme="majorHAnsi" w:eastAsia="Times New Roman" w:hAnsiTheme="majorHAnsi"/>
          <w:sz w:val="30"/>
          <w:szCs w:val="30"/>
        </w:rPr>
        <w:br/>
        <w:t xml:space="preserve">ZAKRES: Włączenie społeczne seniorów, ludzi młodych i osób </w:t>
      </w:r>
      <w:r w:rsidR="00AF69E1">
        <w:rPr>
          <w:rFonts w:asciiTheme="majorHAnsi" w:eastAsia="Times New Roman" w:hAnsiTheme="majorHAnsi"/>
          <w:sz w:val="30"/>
          <w:szCs w:val="30"/>
        </w:rPr>
        <w:br/>
        <w:t>w niekorzystnej sytuacji</w:t>
      </w:r>
    </w:p>
    <w:p w:rsidR="001C4F2C" w:rsidRPr="001C025B" w:rsidRDefault="001C4F2C" w:rsidP="001C4F2C">
      <w:pPr>
        <w:pStyle w:val="NormalnyWeb"/>
        <w:spacing w:before="0" w:beforeAutospacing="0" w:after="180" w:afterAutospacing="0"/>
        <w:rPr>
          <w:rFonts w:asciiTheme="majorHAnsi" w:hAnsiTheme="majorHAnsi"/>
        </w:rPr>
      </w:pPr>
      <w:r w:rsidRPr="001C025B">
        <w:rPr>
          <w:rFonts w:asciiTheme="majorHAnsi" w:hAnsiTheme="majorHAnsi"/>
          <w:sz w:val="30"/>
          <w:szCs w:val="30"/>
        </w:rPr>
        <w:t>Zakres:</w:t>
      </w:r>
      <w:bookmarkStart w:id="0" w:name="_GoBack"/>
      <w:bookmarkEnd w:id="0"/>
      <w:r w:rsidRPr="001C025B">
        <w:rPr>
          <w:rFonts w:asciiTheme="majorHAnsi" w:hAnsiTheme="majorHAnsi"/>
          <w:sz w:val="18"/>
          <w:szCs w:val="18"/>
        </w:rPr>
        <w:br/>
      </w:r>
      <w:r w:rsidRPr="001C025B">
        <w:rPr>
          <w:rFonts w:asciiTheme="majorHAnsi" w:hAnsiTheme="majorHAnsi"/>
        </w:rPr>
        <w:t>• działania na rzecz seniorów,</w:t>
      </w:r>
      <w:r w:rsidRPr="001C025B">
        <w:rPr>
          <w:rFonts w:asciiTheme="majorHAnsi" w:hAnsiTheme="majorHAnsi"/>
          <w:sz w:val="18"/>
          <w:szCs w:val="18"/>
        </w:rPr>
        <w:br/>
      </w:r>
      <w:r w:rsidRPr="001C025B">
        <w:rPr>
          <w:rFonts w:asciiTheme="majorHAnsi" w:hAnsiTheme="majorHAnsi"/>
        </w:rPr>
        <w:t>• działania dla młodzieży,</w:t>
      </w:r>
      <w:r w:rsidRPr="001C025B">
        <w:rPr>
          <w:rFonts w:asciiTheme="majorHAnsi" w:hAnsiTheme="majorHAnsi"/>
          <w:sz w:val="18"/>
          <w:szCs w:val="18"/>
        </w:rPr>
        <w:br/>
      </w:r>
      <w:r w:rsidRPr="001C025B">
        <w:rPr>
          <w:rFonts w:asciiTheme="majorHAnsi" w:hAnsiTheme="majorHAnsi"/>
        </w:rPr>
        <w:t>• inicjatywy dla osób z niepełnosprawnościami,</w:t>
      </w:r>
      <w:r w:rsidRPr="001C025B">
        <w:rPr>
          <w:rFonts w:asciiTheme="majorHAnsi" w:hAnsiTheme="majorHAnsi"/>
          <w:sz w:val="18"/>
          <w:szCs w:val="18"/>
        </w:rPr>
        <w:br/>
      </w:r>
      <w:r w:rsidRPr="001C025B">
        <w:rPr>
          <w:rFonts w:asciiTheme="majorHAnsi" w:hAnsiTheme="majorHAnsi"/>
        </w:rPr>
        <w:t>• integracja społeczna,</w:t>
      </w:r>
      <w:r w:rsidRPr="001C025B">
        <w:rPr>
          <w:rFonts w:asciiTheme="majorHAnsi" w:hAnsiTheme="majorHAnsi"/>
          <w:sz w:val="18"/>
          <w:szCs w:val="18"/>
        </w:rPr>
        <w:br/>
      </w:r>
      <w:r w:rsidRPr="001C025B">
        <w:rPr>
          <w:rFonts w:asciiTheme="majorHAnsi" w:hAnsiTheme="majorHAnsi"/>
        </w:rPr>
        <w:t>• aktywizacja grup znajdujących się w niekorzystnej sytuacji.</w:t>
      </w:r>
    </w:p>
    <w:p w:rsidR="001C4F2C" w:rsidRPr="001C025B" w:rsidRDefault="001C4F2C" w:rsidP="001C4F2C">
      <w:pPr>
        <w:pStyle w:val="NormalnyWeb"/>
        <w:spacing w:before="0" w:beforeAutospacing="0" w:after="180" w:afterAutospacing="0"/>
        <w:rPr>
          <w:rFonts w:asciiTheme="majorHAnsi" w:hAnsiTheme="majorHAnsi"/>
        </w:rPr>
      </w:pPr>
      <w:r w:rsidRPr="001C025B">
        <w:rPr>
          <w:rFonts w:asciiTheme="majorHAnsi" w:hAnsiTheme="majorHAnsi"/>
          <w:sz w:val="30"/>
          <w:szCs w:val="30"/>
        </w:rPr>
        <w:t>Kto może składać wnioski:</w:t>
      </w:r>
      <w:r w:rsidRPr="001C025B">
        <w:rPr>
          <w:rFonts w:asciiTheme="majorHAnsi" w:hAnsiTheme="majorHAnsi"/>
          <w:sz w:val="18"/>
          <w:szCs w:val="18"/>
        </w:rPr>
        <w:br/>
      </w:r>
      <w:r w:rsidRPr="001C025B">
        <w:rPr>
          <w:rFonts w:asciiTheme="majorHAnsi" w:hAnsiTheme="majorHAnsi"/>
        </w:rPr>
        <w:t>• organizacje pozarządowe,</w:t>
      </w:r>
      <w:r w:rsidRPr="001C025B">
        <w:rPr>
          <w:rFonts w:asciiTheme="majorHAnsi" w:hAnsiTheme="majorHAnsi"/>
          <w:sz w:val="18"/>
          <w:szCs w:val="18"/>
        </w:rPr>
        <w:br/>
      </w:r>
      <w:r w:rsidRPr="001C025B">
        <w:rPr>
          <w:rFonts w:asciiTheme="majorHAnsi" w:hAnsiTheme="majorHAnsi"/>
        </w:rPr>
        <w:t>• jednostki sektora finansów publicznych,</w:t>
      </w:r>
      <w:r w:rsidRPr="001C025B">
        <w:rPr>
          <w:rFonts w:asciiTheme="majorHAnsi" w:hAnsiTheme="majorHAnsi"/>
          <w:sz w:val="18"/>
          <w:szCs w:val="18"/>
        </w:rPr>
        <w:br/>
      </w:r>
      <w:r w:rsidRPr="001C025B">
        <w:rPr>
          <w:rFonts w:asciiTheme="majorHAnsi" w:hAnsiTheme="majorHAnsi"/>
        </w:rPr>
        <w:t>• podmioty uprawnione zgodnie z wytycznymi PS WPR.</w:t>
      </w:r>
    </w:p>
    <w:p w:rsidR="001C4F2C" w:rsidRPr="001C025B" w:rsidRDefault="001C4F2C" w:rsidP="001C4F2C">
      <w:pPr>
        <w:pStyle w:val="NormalnyWeb"/>
        <w:spacing w:before="0" w:beforeAutospacing="0" w:after="180" w:afterAutospacing="0"/>
        <w:rPr>
          <w:rFonts w:asciiTheme="majorHAnsi" w:hAnsiTheme="majorHAnsi"/>
        </w:rPr>
      </w:pPr>
      <w:r w:rsidRPr="001C025B">
        <w:rPr>
          <w:rFonts w:asciiTheme="majorHAnsi" w:hAnsiTheme="majorHAnsi"/>
          <w:sz w:val="30"/>
          <w:szCs w:val="30"/>
        </w:rPr>
        <w:t>Grupy docelowe:</w:t>
      </w:r>
      <w:r w:rsidRPr="001C025B">
        <w:rPr>
          <w:rFonts w:asciiTheme="majorHAnsi" w:hAnsiTheme="majorHAnsi"/>
          <w:sz w:val="18"/>
          <w:szCs w:val="18"/>
        </w:rPr>
        <w:br/>
      </w:r>
      <w:r w:rsidRPr="001C025B">
        <w:rPr>
          <w:rFonts w:asciiTheme="majorHAnsi" w:hAnsiTheme="majorHAnsi"/>
        </w:rPr>
        <w:t>• seniorzy,</w:t>
      </w:r>
      <w:r w:rsidR="004B4899">
        <w:rPr>
          <w:rFonts w:asciiTheme="majorHAnsi" w:hAnsiTheme="majorHAnsi"/>
        </w:rPr>
        <w:t xml:space="preserve"> </w:t>
      </w:r>
      <w:r w:rsidRPr="001C025B">
        <w:rPr>
          <w:rFonts w:asciiTheme="majorHAnsi" w:hAnsiTheme="majorHAnsi"/>
        </w:rPr>
        <w:t>• młodzież,</w:t>
      </w:r>
      <w:r w:rsidR="004B4899">
        <w:rPr>
          <w:rFonts w:asciiTheme="majorHAnsi" w:hAnsiTheme="majorHAnsi"/>
        </w:rPr>
        <w:t xml:space="preserve"> • gru</w:t>
      </w:r>
      <w:r w:rsidRPr="001C025B">
        <w:rPr>
          <w:rFonts w:asciiTheme="majorHAnsi" w:hAnsiTheme="majorHAnsi"/>
        </w:rPr>
        <w:t xml:space="preserve">py w niekorzystnej sytuacji (osoby niepełnosprawne) </w:t>
      </w:r>
      <w:r w:rsidRPr="001C025B">
        <w:rPr>
          <w:rFonts w:asciiTheme="majorHAnsi" w:hAnsiTheme="majorHAnsi"/>
          <w:sz w:val="18"/>
          <w:szCs w:val="18"/>
        </w:rPr>
        <w:br/>
      </w:r>
      <w:r w:rsidRPr="001C025B">
        <w:rPr>
          <w:rFonts w:asciiTheme="majorHAnsi" w:hAnsiTheme="majorHAnsi"/>
          <w:sz w:val="30"/>
          <w:szCs w:val="30"/>
        </w:rPr>
        <w:br/>
        <w:t>Budżet przedsięwzięcia:</w:t>
      </w:r>
      <w:r w:rsidRPr="001C025B">
        <w:rPr>
          <w:rFonts w:asciiTheme="majorHAnsi" w:hAnsiTheme="majorHAnsi"/>
          <w:sz w:val="18"/>
          <w:szCs w:val="18"/>
        </w:rPr>
        <w:br/>
      </w:r>
      <w:r w:rsidRPr="001C025B">
        <w:rPr>
          <w:rFonts w:asciiTheme="majorHAnsi" w:hAnsiTheme="majorHAnsi"/>
        </w:rPr>
        <w:t xml:space="preserve">17 000 euro (P.1.3 Włączenie i aktywizacja mieszkańców – </w:t>
      </w:r>
      <w:r w:rsidRPr="001C025B">
        <w:rPr>
          <w:rFonts w:asciiTheme="majorHAnsi" w:hAnsiTheme="majorHAnsi"/>
          <w:b/>
        </w:rPr>
        <w:t>Włączenie społeczne seniorów, ludzi młodych lub/i osób w niekorzystnej sytuacji</w:t>
      </w:r>
      <w:r w:rsidRPr="001C025B">
        <w:rPr>
          <w:rFonts w:asciiTheme="majorHAnsi" w:hAnsiTheme="majorHAnsi"/>
        </w:rPr>
        <w:t>).</w:t>
      </w:r>
    </w:p>
    <w:p w:rsidR="001C4F2C" w:rsidRPr="001C025B" w:rsidRDefault="001C4F2C" w:rsidP="001C4F2C">
      <w:pPr>
        <w:autoSpaceDE w:val="0"/>
        <w:autoSpaceDN w:val="0"/>
        <w:adjustRightInd w:val="0"/>
        <w:rPr>
          <w:rFonts w:asciiTheme="majorHAnsi" w:hAnsiTheme="majorHAnsi" w:cs="ArialMT"/>
          <w:b/>
          <w:lang w:eastAsia="en-US"/>
        </w:rPr>
      </w:pPr>
      <w:r w:rsidRPr="001C025B">
        <w:rPr>
          <w:rFonts w:asciiTheme="majorHAnsi" w:hAnsiTheme="majorHAnsi" w:cs="ArialMT"/>
          <w:lang w:eastAsia="en-US"/>
        </w:rPr>
        <w:t xml:space="preserve">W zakresie włączenie społeczne seniorów, ludzi młodych lub osób </w:t>
      </w:r>
      <w:r w:rsidR="001C025B">
        <w:rPr>
          <w:rFonts w:asciiTheme="majorHAnsi" w:hAnsiTheme="majorHAnsi" w:cs="ArialMT"/>
          <w:lang w:eastAsia="en-US"/>
        </w:rPr>
        <w:br/>
      </w:r>
      <w:r w:rsidRPr="001C025B">
        <w:rPr>
          <w:rFonts w:asciiTheme="majorHAnsi" w:hAnsiTheme="majorHAnsi" w:cs="ArialMT"/>
          <w:lang w:eastAsia="en-US"/>
        </w:rPr>
        <w:t>w</w:t>
      </w:r>
      <w:r w:rsidR="00392241" w:rsidRPr="001C025B">
        <w:rPr>
          <w:rFonts w:asciiTheme="majorHAnsi" w:hAnsiTheme="majorHAnsi" w:cs="ArialMT"/>
          <w:lang w:eastAsia="en-US"/>
        </w:rPr>
        <w:t xml:space="preserve"> </w:t>
      </w:r>
      <w:r w:rsidRPr="001C025B">
        <w:rPr>
          <w:rFonts w:asciiTheme="majorHAnsi" w:hAnsiTheme="majorHAnsi" w:cs="ArialMT"/>
          <w:lang w:eastAsia="en-US"/>
        </w:rPr>
        <w:t xml:space="preserve">niekorzystnej sytuacji </w:t>
      </w:r>
      <w:r w:rsidRPr="001C025B">
        <w:rPr>
          <w:rFonts w:asciiTheme="majorHAnsi" w:hAnsiTheme="majorHAnsi" w:cs="ArialMT"/>
          <w:b/>
          <w:lang w:eastAsia="en-US"/>
        </w:rPr>
        <w:t>pomoc na operację inwestycyjną przyznaje się podmiotom</w:t>
      </w:r>
    </w:p>
    <w:p w:rsidR="001C4F2C" w:rsidRPr="001C025B" w:rsidRDefault="001C4F2C" w:rsidP="001C4F2C">
      <w:pPr>
        <w:autoSpaceDE w:val="0"/>
        <w:autoSpaceDN w:val="0"/>
        <w:adjustRightInd w:val="0"/>
        <w:rPr>
          <w:rFonts w:asciiTheme="majorHAnsi" w:hAnsiTheme="majorHAnsi" w:cs="ArialMT"/>
          <w:b/>
          <w:lang w:eastAsia="en-US"/>
        </w:rPr>
      </w:pPr>
      <w:r w:rsidRPr="001C025B">
        <w:rPr>
          <w:rFonts w:asciiTheme="majorHAnsi" w:hAnsiTheme="majorHAnsi" w:cs="ArialMT"/>
          <w:b/>
          <w:lang w:eastAsia="en-US"/>
        </w:rPr>
        <w:t>świadczącym usługi na rzecz grup osób wymagających włączenia w ramach swoich zadań statutowych albo ustawowych, w szczególności organizacjom</w:t>
      </w:r>
    </w:p>
    <w:p w:rsidR="001C4F2C" w:rsidRPr="001C025B" w:rsidRDefault="001C4F2C" w:rsidP="001C4F2C">
      <w:pPr>
        <w:pStyle w:val="NormalnyWeb"/>
        <w:spacing w:before="0" w:beforeAutospacing="0" w:after="180" w:afterAutospacing="0"/>
        <w:rPr>
          <w:rFonts w:asciiTheme="majorHAnsi" w:hAnsiTheme="majorHAnsi"/>
          <w:b/>
        </w:rPr>
      </w:pPr>
      <w:r w:rsidRPr="001C025B">
        <w:rPr>
          <w:rFonts w:asciiTheme="majorHAnsi" w:hAnsiTheme="majorHAnsi" w:cs="ArialMT"/>
          <w:b/>
          <w:lang w:eastAsia="en-US"/>
        </w:rPr>
        <w:t>pozarządowym lub instytucjom kultury.</w:t>
      </w:r>
    </w:p>
    <w:p w:rsidR="005D543E" w:rsidRPr="001C025B" w:rsidRDefault="001C4F2C">
      <w:pPr>
        <w:rPr>
          <w:rFonts w:asciiTheme="majorHAnsi" w:hAnsiTheme="majorHAnsi"/>
          <w:b/>
          <w:color w:val="0070C0"/>
        </w:rPr>
      </w:pPr>
      <w:r w:rsidRPr="001C025B">
        <w:rPr>
          <w:rFonts w:asciiTheme="majorHAnsi" w:hAnsiTheme="majorHAnsi"/>
          <w:b/>
          <w:color w:val="0070C0"/>
        </w:rPr>
        <w:t xml:space="preserve">OPIS Z LSR </w:t>
      </w:r>
      <w:r w:rsidR="00A77DBE" w:rsidRPr="001C025B">
        <w:rPr>
          <w:rFonts w:asciiTheme="majorHAnsi" w:hAnsiTheme="majorHAnsi"/>
          <w:b/>
          <w:color w:val="0070C0"/>
        </w:rPr>
        <w:t>– WYCIĄ</w:t>
      </w:r>
      <w:r w:rsidR="002760DC" w:rsidRPr="001C025B">
        <w:rPr>
          <w:rFonts w:asciiTheme="majorHAnsi" w:hAnsiTheme="majorHAnsi"/>
          <w:b/>
          <w:color w:val="0070C0"/>
        </w:rPr>
        <w:t>G</w:t>
      </w:r>
      <w:r w:rsidR="00A77DBE" w:rsidRPr="001C025B">
        <w:rPr>
          <w:rFonts w:asciiTheme="majorHAnsi" w:hAnsiTheme="majorHAnsi"/>
          <w:b/>
          <w:color w:val="0070C0"/>
        </w:rPr>
        <w:t xml:space="preserve"> CELU 1</w:t>
      </w:r>
      <w:r w:rsidR="002760DC" w:rsidRPr="001C025B">
        <w:rPr>
          <w:rFonts w:asciiTheme="majorHAnsi" w:hAnsiTheme="majorHAnsi"/>
          <w:b/>
          <w:color w:val="0070C0"/>
        </w:rPr>
        <w:br/>
        <w:t xml:space="preserve">Rozwój społeczny odpowiadający potrzebom i wyzwaniom Partnerstwa </w:t>
      </w:r>
      <w:proofErr w:type="spellStart"/>
      <w:r w:rsidR="002760DC" w:rsidRPr="001C025B">
        <w:rPr>
          <w:rFonts w:asciiTheme="majorHAnsi" w:hAnsiTheme="majorHAnsi"/>
          <w:b/>
          <w:color w:val="0070C0"/>
        </w:rPr>
        <w:t>Sowiogórskiego</w:t>
      </w:r>
      <w:proofErr w:type="spellEnd"/>
    </w:p>
    <w:p w:rsidR="002760DC" w:rsidRPr="001C025B" w:rsidRDefault="002760DC">
      <w:pPr>
        <w:rPr>
          <w:rFonts w:asciiTheme="majorHAnsi" w:hAnsiTheme="majorHAnsi"/>
          <w:b/>
          <w:color w:val="0070C0"/>
        </w:rPr>
      </w:pPr>
    </w:p>
    <w:p w:rsidR="00A77DBE" w:rsidRPr="001C025B" w:rsidRDefault="001C4F2C" w:rsidP="004C14B6">
      <w:pPr>
        <w:jc w:val="both"/>
        <w:rPr>
          <w:rFonts w:asciiTheme="majorHAnsi" w:eastAsia="Times New Roman" w:hAnsiTheme="majorHAnsi" w:cstheme="majorHAnsi"/>
          <w:lang w:bidi="en-US"/>
        </w:rPr>
      </w:pPr>
      <w:r w:rsidRPr="001C025B">
        <w:rPr>
          <w:rFonts w:asciiTheme="majorHAnsi" w:hAnsiTheme="majorHAnsi"/>
        </w:rPr>
        <w:t xml:space="preserve">Działania te POWINNY </w:t>
      </w:r>
      <w:r w:rsidRPr="001C025B">
        <w:rPr>
          <w:rFonts w:asciiTheme="majorHAnsi" w:eastAsia="Times New Roman" w:hAnsiTheme="majorHAnsi" w:cstheme="majorHAnsi"/>
          <w:lang w:bidi="en-US"/>
        </w:rPr>
        <w:t xml:space="preserve">umożliwiać udział w życiu kulturalnym, edukacyjnym </w:t>
      </w:r>
      <w:r w:rsidR="00B02436" w:rsidRPr="001C025B">
        <w:rPr>
          <w:rFonts w:asciiTheme="majorHAnsi" w:eastAsia="Times New Roman" w:hAnsiTheme="majorHAnsi" w:cstheme="majorHAnsi"/>
          <w:lang w:bidi="en-US"/>
        </w:rPr>
        <w:br/>
      </w:r>
      <w:r w:rsidRPr="001C025B">
        <w:rPr>
          <w:rFonts w:asciiTheme="majorHAnsi" w:eastAsia="Times New Roman" w:hAnsiTheme="majorHAnsi" w:cstheme="majorHAnsi"/>
          <w:lang w:bidi="en-US"/>
        </w:rPr>
        <w:t>i sportowym. Należy również pamiętać o działaniach zmniejszających e-wykluczenie wśród seniorów</w:t>
      </w:r>
      <w:r w:rsidRPr="001C025B">
        <w:rPr>
          <w:rFonts w:asciiTheme="majorHAnsi" w:hAnsiTheme="majorHAnsi" w:cstheme="majorHAnsi"/>
        </w:rPr>
        <w:t xml:space="preserve"> i </w:t>
      </w:r>
      <w:r w:rsidRPr="001C025B">
        <w:rPr>
          <w:rFonts w:asciiTheme="majorHAnsi" w:eastAsia="Times New Roman" w:hAnsiTheme="majorHAnsi" w:cstheme="majorHAnsi"/>
          <w:lang w:bidi="en-US"/>
        </w:rPr>
        <w:t>osób z niepełnosprawnościami.</w:t>
      </w:r>
      <w:r w:rsidR="000B586C">
        <w:rPr>
          <w:rFonts w:asciiTheme="majorHAnsi" w:eastAsia="Times New Roman" w:hAnsiTheme="majorHAnsi" w:cstheme="majorHAnsi"/>
          <w:lang w:bidi="en-US"/>
        </w:rPr>
        <w:t xml:space="preserve"> </w:t>
      </w:r>
      <w:r w:rsidR="00A77DBE" w:rsidRPr="001C025B">
        <w:rPr>
          <w:rFonts w:asciiTheme="majorHAnsi" w:eastAsia="Times New Roman" w:hAnsiTheme="majorHAnsi" w:cstheme="majorHAnsi"/>
          <w:lang w:bidi="en-US"/>
        </w:rPr>
        <w:t>W ramach niniejszego działania należy również wspierać lokalną tradycję i lokalnych twórców.</w:t>
      </w:r>
    </w:p>
    <w:p w:rsidR="00A77DBE" w:rsidRPr="001C025B" w:rsidRDefault="00A77DBE" w:rsidP="004C14B6">
      <w:pPr>
        <w:jc w:val="both"/>
        <w:rPr>
          <w:rFonts w:asciiTheme="majorHAnsi" w:eastAsia="Times New Roman" w:hAnsiTheme="majorHAnsi" w:cstheme="majorHAnsi"/>
          <w:lang w:bidi="en-US"/>
        </w:rPr>
      </w:pPr>
      <w:r w:rsidRPr="001C025B">
        <w:rPr>
          <w:rFonts w:asciiTheme="majorHAnsi" w:eastAsia="Times New Roman" w:hAnsiTheme="majorHAnsi" w:cstheme="majorHAnsi"/>
          <w:lang w:bidi="en-US"/>
        </w:rPr>
        <w:t xml:space="preserve">Niemniej ważne znaczenie dla funkcjonowania LGD posiada również sport. Dlatego też w miarę posiadanych możliwości wspierane będą inicjatyw i imprezy sportowe </w:t>
      </w:r>
      <w:r w:rsidR="00B02436" w:rsidRPr="001C025B">
        <w:rPr>
          <w:rFonts w:asciiTheme="majorHAnsi" w:eastAsia="Times New Roman" w:hAnsiTheme="majorHAnsi" w:cstheme="majorHAnsi"/>
          <w:lang w:bidi="en-US"/>
        </w:rPr>
        <w:br/>
      </w:r>
      <w:r w:rsidRPr="001C025B">
        <w:rPr>
          <w:rFonts w:asciiTheme="majorHAnsi" w:eastAsia="Times New Roman" w:hAnsiTheme="majorHAnsi" w:cstheme="majorHAnsi"/>
          <w:lang w:bidi="en-US"/>
        </w:rPr>
        <w:t>i rekreacyjne. Należy podkreślić, że aktywność w sferze sportowej i rekreacyjnej sprzyja integracji mieszkańców. Sport sprzyja też aktywizacji mieszkańców i przyczynia się do włączenia społecznego.</w:t>
      </w:r>
    </w:p>
    <w:p w:rsidR="00A77DBE" w:rsidRPr="001C025B" w:rsidRDefault="00A77DBE" w:rsidP="004C14B6">
      <w:pPr>
        <w:jc w:val="both"/>
        <w:rPr>
          <w:rFonts w:asciiTheme="majorHAnsi" w:eastAsia="Times New Roman" w:hAnsiTheme="majorHAnsi" w:cstheme="majorHAnsi"/>
          <w:lang w:bidi="en-US"/>
        </w:rPr>
      </w:pPr>
      <w:r w:rsidRPr="001C025B">
        <w:rPr>
          <w:rFonts w:asciiTheme="majorHAnsi" w:eastAsia="Times New Roman" w:hAnsiTheme="majorHAnsi" w:cstheme="majorHAnsi"/>
          <w:lang w:bidi="en-US"/>
        </w:rPr>
        <w:t xml:space="preserve">Jednocześnie należy promować działania zmierzające do szerszego wykorzystania technologii ICT </w:t>
      </w:r>
      <w:r w:rsidR="008D7891" w:rsidRPr="001C025B">
        <w:rPr>
          <w:rFonts w:asciiTheme="majorHAnsi" w:eastAsia="Times New Roman" w:hAnsiTheme="majorHAnsi" w:cstheme="majorHAnsi"/>
          <w:lang w:bidi="en-US"/>
        </w:rPr>
        <w:t>nie tylko przez</w:t>
      </w:r>
      <w:r w:rsidRPr="001C025B">
        <w:rPr>
          <w:rFonts w:asciiTheme="majorHAnsi" w:eastAsia="Times New Roman" w:hAnsiTheme="majorHAnsi" w:cstheme="majorHAnsi"/>
          <w:lang w:bidi="en-US"/>
        </w:rPr>
        <w:t xml:space="preserve"> przedsiębiorców</w:t>
      </w:r>
      <w:r w:rsidR="008D7891" w:rsidRPr="001C025B">
        <w:rPr>
          <w:rFonts w:asciiTheme="majorHAnsi" w:eastAsia="Times New Roman" w:hAnsiTheme="majorHAnsi" w:cstheme="majorHAnsi"/>
          <w:lang w:bidi="en-US"/>
        </w:rPr>
        <w:t>, ale</w:t>
      </w:r>
      <w:r w:rsidRPr="001C025B">
        <w:rPr>
          <w:rFonts w:asciiTheme="majorHAnsi" w:eastAsia="Times New Roman" w:hAnsiTheme="majorHAnsi" w:cstheme="majorHAnsi"/>
          <w:lang w:bidi="en-US"/>
        </w:rPr>
        <w:t xml:space="preserve"> i społeczeństwo. Upowszechnienie nowoczesnych technologii usprawni funkcjonowanie LGD, wpłynie też pozytywnie na społeczność mieszkająca na wsi, która będzie mogła wykorzystać nowoczesne technologie w celu poprawy jakości i poziomu życia oraz zrównoważonego rozwoju. </w:t>
      </w:r>
    </w:p>
    <w:p w:rsidR="006D2E2D" w:rsidRDefault="008D7891" w:rsidP="004C14B6">
      <w:pPr>
        <w:jc w:val="both"/>
        <w:rPr>
          <w:rFonts w:asciiTheme="majorHAnsi" w:eastAsia="Times New Roman" w:hAnsiTheme="majorHAnsi" w:cs="Calibri Light"/>
          <w:lang w:bidi="en-US"/>
        </w:rPr>
      </w:pPr>
      <w:r w:rsidRPr="001C025B">
        <w:rPr>
          <w:rFonts w:asciiTheme="majorHAnsi" w:eastAsia="Times New Roman" w:hAnsiTheme="majorHAnsi" w:cs="Calibri Light"/>
          <w:lang w:bidi="en-US"/>
        </w:rPr>
        <w:t xml:space="preserve">Wspierane będą również działania zmierzające do integracji i podniesienia poziomu świadomość i umiejętności obywatelskich o znaczeniu zrównoważonego rolnictwa, </w:t>
      </w:r>
      <w:r w:rsidRPr="001C025B">
        <w:rPr>
          <w:rFonts w:asciiTheme="majorHAnsi" w:eastAsia="Times New Roman" w:hAnsiTheme="majorHAnsi" w:cs="Calibri Light"/>
          <w:lang w:bidi="en-US"/>
        </w:rPr>
        <w:lastRenderedPageBreak/>
        <w:t xml:space="preserve">gospodarki rolno-spożywczej, zielonej gospodarki czy </w:t>
      </w:r>
      <w:proofErr w:type="spellStart"/>
      <w:r w:rsidRPr="001C025B">
        <w:rPr>
          <w:rFonts w:asciiTheme="majorHAnsi" w:eastAsia="Times New Roman" w:hAnsiTheme="majorHAnsi" w:cs="Calibri Light"/>
          <w:lang w:bidi="en-US"/>
        </w:rPr>
        <w:t>biogospodarki</w:t>
      </w:r>
      <w:proofErr w:type="spellEnd"/>
      <w:r w:rsidRPr="001C025B">
        <w:rPr>
          <w:rFonts w:asciiTheme="majorHAnsi" w:eastAsia="Times New Roman" w:hAnsiTheme="majorHAnsi" w:cs="Calibri Light"/>
          <w:lang w:bidi="en-US"/>
        </w:rPr>
        <w:t xml:space="preserve">. Realizacja przyjętego celu wymaga również aktywnych działań </w:t>
      </w:r>
      <w:r w:rsidRPr="001C025B">
        <w:rPr>
          <w:rFonts w:asciiTheme="majorHAnsi" w:eastAsia="Times New Roman" w:hAnsiTheme="majorHAnsi" w:cs="Calibri Light"/>
          <w:spacing w:val="-2"/>
          <w:lang w:bidi="en-US"/>
        </w:rPr>
        <w:t xml:space="preserve">prozdrowotnych oraz wsparcia rozwoju wiedzy i umiejętności w zakresie innowacyjności, cyfryzacji </w:t>
      </w:r>
      <w:r w:rsidRPr="001C025B">
        <w:rPr>
          <w:rFonts w:asciiTheme="majorHAnsi" w:eastAsia="Times New Roman" w:hAnsiTheme="majorHAnsi" w:cs="Calibri Light"/>
          <w:spacing w:val="-2"/>
          <w:lang w:bidi="en-US"/>
        </w:rPr>
        <w:br/>
        <w:t>i przedsiębiorczości,</w:t>
      </w:r>
      <w:r w:rsidRPr="001C025B">
        <w:rPr>
          <w:rFonts w:asciiTheme="majorHAnsi" w:eastAsia="Times New Roman" w:hAnsiTheme="majorHAnsi" w:cs="Calibri Light"/>
          <w:lang w:bidi="en-US"/>
        </w:rPr>
        <w:t xml:space="preserve"> a także wzmacnianie programów edukacji liderów życia publicznego i społecznego. </w:t>
      </w:r>
    </w:p>
    <w:p w:rsidR="004C14B6" w:rsidRDefault="004C14B6" w:rsidP="004C14B6">
      <w:pPr>
        <w:jc w:val="both"/>
        <w:rPr>
          <w:rFonts w:asciiTheme="majorHAnsi" w:eastAsia="Times New Roman" w:hAnsiTheme="majorHAnsi" w:cs="Calibri Light"/>
          <w:lang w:bidi="en-US"/>
        </w:rPr>
      </w:pPr>
    </w:p>
    <w:p w:rsidR="006D2E2D" w:rsidRPr="007056B7" w:rsidRDefault="006D2E2D" w:rsidP="0078173C">
      <w:pPr>
        <w:jc w:val="both"/>
        <w:rPr>
          <w:rFonts w:asciiTheme="majorHAnsi" w:eastAsia="Times New Roman" w:hAnsiTheme="majorHAnsi" w:cs="Calibri Light"/>
          <w:b/>
          <w:bCs/>
          <w:sz w:val="28"/>
          <w:szCs w:val="28"/>
          <w:lang w:bidi="en-US"/>
        </w:rPr>
      </w:pPr>
      <w:r w:rsidRPr="007056B7">
        <w:rPr>
          <w:rFonts w:asciiTheme="majorHAnsi" w:eastAsia="Times New Roman" w:hAnsiTheme="majorHAnsi" w:cs="Calibri Light"/>
          <w:b/>
          <w:bCs/>
          <w:sz w:val="28"/>
          <w:szCs w:val="28"/>
          <w:lang w:bidi="en-US"/>
        </w:rPr>
        <w:t>Obszar wsparcia</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aktywizacja społeczna mieszkańców,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integracja seniorów, ludzi młodych i osób w niekorzystnej sytuacji,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przeciwdziałanie wykluczeniu społecznemu i osamotnieniu,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rozwój lokalnych inicjatyw społecznych,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wzmacnianie więzi międzypokoleniowych,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rozwój wolontariatu i aktywności obywatelskiej,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budowanie kapitału społecznego,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 xml:space="preserve">rozwój kompetencji społecznych i obywatelskich, </w:t>
      </w:r>
    </w:p>
    <w:p w:rsidR="006D2E2D" w:rsidRPr="007056B7" w:rsidRDefault="006D2E2D" w:rsidP="0078173C">
      <w:pPr>
        <w:numPr>
          <w:ilvl w:val="0"/>
          <w:numId w:val="10"/>
        </w:numPr>
        <w:jc w:val="both"/>
        <w:rPr>
          <w:rFonts w:asciiTheme="majorHAnsi" w:eastAsia="Times New Roman" w:hAnsiTheme="majorHAnsi" w:cs="Calibri Light"/>
          <w:lang w:bidi="en-US"/>
        </w:rPr>
      </w:pPr>
      <w:r w:rsidRPr="007056B7">
        <w:rPr>
          <w:rFonts w:asciiTheme="majorHAnsi" w:eastAsia="Times New Roman" w:hAnsiTheme="majorHAnsi" w:cs="Calibri Light"/>
          <w:lang w:bidi="en-US"/>
        </w:rPr>
        <w:t>zwiększenie dostępności działań społecznych dla grup wymagających wsparcia.</w:t>
      </w:r>
    </w:p>
    <w:p w:rsidR="006D2E2D" w:rsidRPr="007056B7" w:rsidRDefault="006D2E2D" w:rsidP="0078173C">
      <w:pPr>
        <w:jc w:val="both"/>
        <w:rPr>
          <w:rFonts w:asciiTheme="majorHAnsi" w:eastAsia="Times New Roman" w:hAnsiTheme="majorHAnsi" w:cs="Calibri Light"/>
          <w:lang w:bidi="en-US"/>
        </w:rPr>
      </w:pPr>
    </w:p>
    <w:p w:rsidR="001C025B" w:rsidRPr="001C025B" w:rsidRDefault="001C025B" w:rsidP="0078173C">
      <w:pPr>
        <w:outlineLvl w:val="1"/>
        <w:rPr>
          <w:rFonts w:asciiTheme="majorHAnsi" w:eastAsia="Times New Roman" w:hAnsiTheme="majorHAnsi"/>
        </w:rPr>
      </w:pPr>
      <w:r w:rsidRPr="001C025B">
        <w:rPr>
          <w:rFonts w:asciiTheme="majorHAnsi" w:eastAsia="Times New Roman" w:hAnsiTheme="majorHAnsi"/>
          <w:b/>
          <w:bCs/>
          <w:sz w:val="28"/>
          <w:szCs w:val="28"/>
        </w:rPr>
        <w:t>Na co szczególnie zwrócić uwagę przy konstruowaniu projektu</w:t>
      </w:r>
      <w:r w:rsidRPr="007056B7">
        <w:rPr>
          <w:rFonts w:asciiTheme="majorHAnsi" w:eastAsia="Times New Roman" w:hAnsiTheme="majorHAnsi"/>
          <w:b/>
          <w:bCs/>
          <w:sz w:val="28"/>
          <w:szCs w:val="28"/>
        </w:rPr>
        <w:t>?</w:t>
      </w:r>
      <w:r w:rsidR="007056B7">
        <w:rPr>
          <w:rFonts w:asciiTheme="majorHAnsi" w:eastAsia="Times New Roman" w:hAnsiTheme="majorHAnsi"/>
          <w:b/>
          <w:bCs/>
          <w:sz w:val="28"/>
          <w:szCs w:val="28"/>
        </w:rPr>
        <w:t xml:space="preserve"> </w:t>
      </w:r>
      <w:r w:rsidRPr="007056B7">
        <w:rPr>
          <w:rFonts w:asciiTheme="majorHAnsi" w:eastAsia="Times New Roman" w:hAnsiTheme="majorHAnsi"/>
        </w:rPr>
        <w:t>Należy</w:t>
      </w:r>
      <w:r w:rsidRPr="001C025B">
        <w:rPr>
          <w:rFonts w:asciiTheme="majorHAnsi" w:eastAsia="Times New Roman" w:hAnsiTheme="majorHAnsi"/>
        </w:rPr>
        <w:t xml:space="preserve"> wykazać, że projekt:</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odpowiada na rzeczywiste potrzeby grupy docelowej, </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angażuje uczestników aktywnie, a nie wyłącznie jako odbiorców wydarzeń, </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prowadzi do trwałej integracji społecznej, </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rozwija kompetencje, umiejętności lub aktywność społeczną uczestników, </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buduje więzi międzypokoleniowe, </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angażuje lokalne organizacje i partnerów, </w:t>
      </w:r>
    </w:p>
    <w:p w:rsidR="001C025B" w:rsidRP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 xml:space="preserve">zwiększa dostępność oferty społecznej na obszarze LGD, </w:t>
      </w:r>
    </w:p>
    <w:p w:rsidR="001C025B" w:rsidRDefault="001C025B" w:rsidP="0078173C">
      <w:pPr>
        <w:numPr>
          <w:ilvl w:val="0"/>
          <w:numId w:val="11"/>
        </w:numPr>
        <w:rPr>
          <w:rFonts w:asciiTheme="majorHAnsi" w:eastAsia="Times New Roman" w:hAnsiTheme="majorHAnsi"/>
        </w:rPr>
      </w:pPr>
      <w:r w:rsidRPr="001C025B">
        <w:rPr>
          <w:rFonts w:asciiTheme="majorHAnsi" w:eastAsia="Times New Roman" w:hAnsiTheme="majorHAnsi"/>
        </w:rPr>
        <w:t>przeciwdziała wykluczeniu społecznemu lub samotności</w:t>
      </w:r>
    </w:p>
    <w:p w:rsidR="0078173C" w:rsidRPr="007056B7" w:rsidRDefault="0078173C" w:rsidP="0078173C">
      <w:pPr>
        <w:ind w:left="720"/>
        <w:rPr>
          <w:rFonts w:asciiTheme="majorHAnsi" w:eastAsia="Times New Roman" w:hAnsiTheme="majorHAnsi"/>
        </w:rPr>
      </w:pPr>
    </w:p>
    <w:p w:rsidR="001C025B" w:rsidRPr="0078173C" w:rsidRDefault="001C025B" w:rsidP="0078173C">
      <w:pPr>
        <w:pStyle w:val="Nagwek2"/>
        <w:spacing w:before="0" w:beforeAutospacing="0" w:after="0" w:afterAutospacing="0"/>
        <w:rPr>
          <w:rFonts w:asciiTheme="majorHAnsi" w:hAnsiTheme="majorHAnsi"/>
          <w:b w:val="0"/>
          <w:sz w:val="24"/>
          <w:szCs w:val="24"/>
        </w:rPr>
      </w:pPr>
      <w:r w:rsidRPr="0078173C">
        <w:rPr>
          <w:rFonts w:asciiTheme="majorHAnsi" w:hAnsiTheme="majorHAnsi"/>
          <w:sz w:val="28"/>
          <w:szCs w:val="28"/>
        </w:rPr>
        <w:t>Jak powiązać projekt z celami LSR</w:t>
      </w:r>
      <w:r w:rsidR="0078173C" w:rsidRPr="0078173C">
        <w:rPr>
          <w:rFonts w:asciiTheme="majorHAnsi" w:hAnsiTheme="majorHAnsi"/>
          <w:sz w:val="28"/>
          <w:szCs w:val="28"/>
        </w:rPr>
        <w:t xml:space="preserve">? </w:t>
      </w:r>
      <w:r w:rsidRPr="0078173C">
        <w:rPr>
          <w:rFonts w:asciiTheme="majorHAnsi" w:hAnsiTheme="majorHAnsi"/>
          <w:b w:val="0"/>
          <w:sz w:val="24"/>
          <w:szCs w:val="24"/>
        </w:rPr>
        <w:t>W uzasadnieniu pokazać, że projekt:</w:t>
      </w:r>
    </w:p>
    <w:p w:rsidR="001C025B" w:rsidRPr="007056B7" w:rsidRDefault="001C025B" w:rsidP="0078173C">
      <w:pPr>
        <w:numPr>
          <w:ilvl w:val="0"/>
          <w:numId w:val="12"/>
        </w:numPr>
        <w:rPr>
          <w:rFonts w:asciiTheme="majorHAnsi" w:hAnsiTheme="majorHAnsi"/>
        </w:rPr>
      </w:pPr>
      <w:r w:rsidRPr="007056B7">
        <w:rPr>
          <w:rFonts w:asciiTheme="majorHAnsi" w:hAnsiTheme="majorHAnsi"/>
        </w:rPr>
        <w:t xml:space="preserve">zwiększa aktywność mieszkańców, </w:t>
      </w:r>
    </w:p>
    <w:p w:rsidR="001C025B" w:rsidRPr="007056B7" w:rsidRDefault="001C025B" w:rsidP="0078173C">
      <w:pPr>
        <w:numPr>
          <w:ilvl w:val="0"/>
          <w:numId w:val="12"/>
        </w:numPr>
        <w:rPr>
          <w:rFonts w:asciiTheme="majorHAnsi" w:hAnsiTheme="majorHAnsi"/>
        </w:rPr>
      </w:pPr>
      <w:r w:rsidRPr="007056B7">
        <w:rPr>
          <w:rFonts w:asciiTheme="majorHAnsi" w:hAnsiTheme="majorHAnsi"/>
        </w:rPr>
        <w:t xml:space="preserve">wzmacnia kapitał społeczny, </w:t>
      </w:r>
    </w:p>
    <w:p w:rsidR="001C025B" w:rsidRPr="007056B7" w:rsidRDefault="001C025B" w:rsidP="0078173C">
      <w:pPr>
        <w:numPr>
          <w:ilvl w:val="0"/>
          <w:numId w:val="12"/>
        </w:numPr>
        <w:rPr>
          <w:rFonts w:asciiTheme="majorHAnsi" w:hAnsiTheme="majorHAnsi"/>
        </w:rPr>
      </w:pPr>
      <w:r w:rsidRPr="007056B7">
        <w:rPr>
          <w:rFonts w:asciiTheme="majorHAnsi" w:hAnsiTheme="majorHAnsi"/>
        </w:rPr>
        <w:t xml:space="preserve">rozwija aktywność obywatelską, </w:t>
      </w:r>
    </w:p>
    <w:p w:rsidR="001C025B" w:rsidRPr="007056B7" w:rsidRDefault="001C025B" w:rsidP="0078173C">
      <w:pPr>
        <w:numPr>
          <w:ilvl w:val="0"/>
          <w:numId w:val="12"/>
        </w:numPr>
        <w:rPr>
          <w:rFonts w:asciiTheme="majorHAnsi" w:hAnsiTheme="majorHAnsi"/>
        </w:rPr>
      </w:pPr>
      <w:r w:rsidRPr="007056B7">
        <w:rPr>
          <w:rFonts w:asciiTheme="majorHAnsi" w:hAnsiTheme="majorHAnsi"/>
        </w:rPr>
        <w:t xml:space="preserve">integruje mieszkańców różnych miejscowości, </w:t>
      </w:r>
    </w:p>
    <w:p w:rsidR="001C025B" w:rsidRPr="007056B7" w:rsidRDefault="001C025B" w:rsidP="0078173C">
      <w:pPr>
        <w:numPr>
          <w:ilvl w:val="0"/>
          <w:numId w:val="12"/>
        </w:numPr>
        <w:rPr>
          <w:rFonts w:asciiTheme="majorHAnsi" w:hAnsiTheme="majorHAnsi"/>
        </w:rPr>
      </w:pPr>
      <w:r w:rsidRPr="007056B7">
        <w:rPr>
          <w:rFonts w:asciiTheme="majorHAnsi" w:hAnsiTheme="majorHAnsi"/>
        </w:rPr>
        <w:t xml:space="preserve">wspiera lokalnych liderów, </w:t>
      </w:r>
    </w:p>
    <w:p w:rsidR="001C025B" w:rsidRPr="007056B7" w:rsidRDefault="001C025B" w:rsidP="0078173C">
      <w:pPr>
        <w:numPr>
          <w:ilvl w:val="0"/>
          <w:numId w:val="12"/>
        </w:numPr>
        <w:rPr>
          <w:rFonts w:asciiTheme="majorHAnsi" w:hAnsiTheme="majorHAnsi"/>
        </w:rPr>
      </w:pPr>
      <w:r w:rsidRPr="007056B7">
        <w:rPr>
          <w:rFonts w:asciiTheme="majorHAnsi" w:hAnsiTheme="majorHAnsi"/>
        </w:rPr>
        <w:t xml:space="preserve">buduje trwałe partnerstwa między organizacjami i instytucjami, </w:t>
      </w:r>
    </w:p>
    <w:p w:rsidR="001C025B" w:rsidRPr="007056B7" w:rsidRDefault="001C025B" w:rsidP="0078173C">
      <w:pPr>
        <w:numPr>
          <w:ilvl w:val="0"/>
          <w:numId w:val="12"/>
        </w:numPr>
        <w:rPr>
          <w:rFonts w:asciiTheme="majorHAnsi" w:hAnsiTheme="majorHAnsi"/>
        </w:rPr>
      </w:pPr>
      <w:r w:rsidRPr="007056B7">
        <w:rPr>
          <w:rFonts w:asciiTheme="majorHAnsi" w:hAnsiTheme="majorHAnsi"/>
        </w:rPr>
        <w:t>przyczynia się do poprawy jakości życia mieszkańców.</w:t>
      </w:r>
      <w:r w:rsidR="0078173C">
        <w:rPr>
          <w:rFonts w:asciiTheme="majorHAnsi" w:hAnsiTheme="majorHAnsi"/>
        </w:rPr>
        <w:br/>
      </w:r>
    </w:p>
    <w:p w:rsidR="00642C37" w:rsidRPr="00326B2C" w:rsidRDefault="00642C37" w:rsidP="00326B2C">
      <w:pPr>
        <w:pStyle w:val="Nagwek2"/>
        <w:spacing w:before="0" w:beforeAutospacing="0" w:after="0" w:afterAutospacing="0"/>
        <w:rPr>
          <w:rFonts w:asciiTheme="majorHAnsi" w:hAnsiTheme="majorHAnsi"/>
          <w:b w:val="0"/>
          <w:sz w:val="24"/>
          <w:szCs w:val="24"/>
        </w:rPr>
      </w:pPr>
      <w:r w:rsidRPr="00326B2C">
        <w:rPr>
          <w:rFonts w:asciiTheme="majorHAnsi" w:hAnsiTheme="majorHAnsi"/>
          <w:sz w:val="28"/>
          <w:szCs w:val="28"/>
        </w:rPr>
        <w:t>Jakie działania najlepiej wpisują się w zakres</w:t>
      </w:r>
      <w:r w:rsidR="00326B2C">
        <w:rPr>
          <w:rFonts w:asciiTheme="majorHAnsi" w:hAnsiTheme="majorHAnsi"/>
          <w:sz w:val="28"/>
          <w:szCs w:val="28"/>
        </w:rPr>
        <w:t xml:space="preserve">?  </w:t>
      </w:r>
      <w:r w:rsidRPr="00326B2C">
        <w:rPr>
          <w:rFonts w:asciiTheme="majorHAnsi" w:hAnsiTheme="majorHAnsi"/>
          <w:b w:val="0"/>
          <w:sz w:val="24"/>
          <w:szCs w:val="24"/>
        </w:rPr>
        <w:t>Przykładowe projekty:</w:t>
      </w:r>
    </w:p>
    <w:p w:rsidR="00642C37" w:rsidRPr="007056B7" w:rsidRDefault="00B35C72" w:rsidP="0078173C">
      <w:pPr>
        <w:numPr>
          <w:ilvl w:val="0"/>
          <w:numId w:val="4"/>
        </w:numPr>
        <w:rPr>
          <w:rFonts w:asciiTheme="majorHAnsi" w:hAnsiTheme="majorHAnsi"/>
        </w:rPr>
      </w:pPr>
      <w:r w:rsidRPr="007056B7">
        <w:rPr>
          <w:rFonts w:asciiTheme="majorHAnsi" w:hAnsiTheme="majorHAnsi"/>
        </w:rPr>
        <w:t>zajęcia dla klubu</w:t>
      </w:r>
      <w:r w:rsidR="00642C37" w:rsidRPr="007056B7">
        <w:rPr>
          <w:rFonts w:asciiTheme="majorHAnsi" w:hAnsiTheme="majorHAnsi"/>
        </w:rPr>
        <w:t xml:space="preserve"> seniora, </w:t>
      </w:r>
      <w:r w:rsidR="00326B2C">
        <w:rPr>
          <w:rFonts w:asciiTheme="majorHAnsi" w:hAnsiTheme="majorHAnsi"/>
        </w:rPr>
        <w:t xml:space="preserve">klubu </w:t>
      </w:r>
      <w:r w:rsidR="00642C37" w:rsidRPr="007056B7">
        <w:rPr>
          <w:rFonts w:asciiTheme="majorHAnsi" w:hAnsiTheme="majorHAnsi"/>
        </w:rPr>
        <w:t>młodzieżowe</w:t>
      </w:r>
      <w:r w:rsidRPr="007056B7">
        <w:rPr>
          <w:rFonts w:asciiTheme="majorHAnsi" w:hAnsiTheme="majorHAnsi"/>
        </w:rPr>
        <w:t xml:space="preserve">go lub </w:t>
      </w:r>
      <w:r w:rsidR="000B586C">
        <w:rPr>
          <w:rFonts w:asciiTheme="majorHAnsi" w:hAnsiTheme="majorHAnsi"/>
        </w:rPr>
        <w:t xml:space="preserve">innego </w:t>
      </w:r>
      <w:r w:rsidRPr="007056B7">
        <w:rPr>
          <w:rFonts w:asciiTheme="majorHAnsi" w:hAnsiTheme="majorHAnsi"/>
        </w:rPr>
        <w:t>klubu</w:t>
      </w:r>
      <w:r w:rsidR="00326B2C">
        <w:rPr>
          <w:rFonts w:asciiTheme="majorHAnsi" w:hAnsiTheme="majorHAnsi"/>
        </w:rPr>
        <w:t xml:space="preserve"> aktywności </w:t>
      </w:r>
    </w:p>
    <w:p w:rsidR="00642C37" w:rsidRPr="007056B7" w:rsidRDefault="00642C37" w:rsidP="0078173C">
      <w:pPr>
        <w:numPr>
          <w:ilvl w:val="0"/>
          <w:numId w:val="4"/>
        </w:numPr>
        <w:rPr>
          <w:rFonts w:asciiTheme="majorHAnsi" w:hAnsiTheme="majorHAnsi"/>
        </w:rPr>
      </w:pPr>
      <w:r w:rsidRPr="007056B7">
        <w:rPr>
          <w:rFonts w:asciiTheme="majorHAnsi" w:hAnsiTheme="majorHAnsi"/>
        </w:rPr>
        <w:t xml:space="preserve">warsztaty rozwijające kompetencje społeczne, </w:t>
      </w:r>
    </w:p>
    <w:p w:rsidR="00642C37" w:rsidRPr="007056B7" w:rsidRDefault="00642C37" w:rsidP="0078173C">
      <w:pPr>
        <w:numPr>
          <w:ilvl w:val="0"/>
          <w:numId w:val="4"/>
        </w:numPr>
        <w:rPr>
          <w:rFonts w:asciiTheme="majorHAnsi" w:hAnsiTheme="majorHAnsi"/>
        </w:rPr>
      </w:pPr>
      <w:r w:rsidRPr="007056B7">
        <w:rPr>
          <w:rFonts w:asciiTheme="majorHAnsi" w:hAnsiTheme="majorHAnsi"/>
        </w:rPr>
        <w:t xml:space="preserve">działania międzypokoleniowe, </w:t>
      </w:r>
    </w:p>
    <w:p w:rsidR="00642C37" w:rsidRPr="007056B7" w:rsidRDefault="00642C37" w:rsidP="0078173C">
      <w:pPr>
        <w:numPr>
          <w:ilvl w:val="0"/>
          <w:numId w:val="4"/>
        </w:numPr>
        <w:rPr>
          <w:rFonts w:asciiTheme="majorHAnsi" w:hAnsiTheme="majorHAnsi"/>
        </w:rPr>
      </w:pPr>
      <w:r w:rsidRPr="007056B7">
        <w:rPr>
          <w:rFonts w:asciiTheme="majorHAnsi" w:hAnsiTheme="majorHAnsi"/>
        </w:rPr>
        <w:t xml:space="preserve">szkolenia i warsztaty </w:t>
      </w:r>
    </w:p>
    <w:p w:rsidR="00642C37" w:rsidRPr="007056B7" w:rsidRDefault="00642C37" w:rsidP="0078173C">
      <w:pPr>
        <w:numPr>
          <w:ilvl w:val="0"/>
          <w:numId w:val="4"/>
        </w:numPr>
        <w:rPr>
          <w:rFonts w:asciiTheme="majorHAnsi" w:hAnsiTheme="majorHAnsi"/>
        </w:rPr>
      </w:pPr>
      <w:r w:rsidRPr="007056B7">
        <w:rPr>
          <w:rFonts w:asciiTheme="majorHAnsi" w:hAnsiTheme="majorHAnsi"/>
        </w:rPr>
        <w:t xml:space="preserve">projekty integrujące osoby z niepełnosprawnościami, </w:t>
      </w:r>
    </w:p>
    <w:p w:rsidR="00642C37" w:rsidRPr="007056B7" w:rsidRDefault="00642C37" w:rsidP="0078173C">
      <w:pPr>
        <w:numPr>
          <w:ilvl w:val="0"/>
          <w:numId w:val="4"/>
        </w:numPr>
        <w:rPr>
          <w:rFonts w:asciiTheme="majorHAnsi" w:hAnsiTheme="majorHAnsi"/>
        </w:rPr>
      </w:pPr>
      <w:r w:rsidRPr="007056B7">
        <w:rPr>
          <w:rFonts w:asciiTheme="majorHAnsi" w:hAnsiTheme="majorHAnsi"/>
        </w:rPr>
        <w:t xml:space="preserve">wydarzenia budujące relacje społeczne, </w:t>
      </w:r>
    </w:p>
    <w:p w:rsidR="00642C37" w:rsidRPr="007056B7" w:rsidRDefault="00642C37" w:rsidP="0078173C">
      <w:pPr>
        <w:numPr>
          <w:ilvl w:val="0"/>
          <w:numId w:val="4"/>
        </w:numPr>
        <w:rPr>
          <w:rFonts w:asciiTheme="majorHAnsi" w:hAnsiTheme="majorHAnsi"/>
        </w:rPr>
      </w:pPr>
      <w:r w:rsidRPr="007056B7">
        <w:rPr>
          <w:rFonts w:asciiTheme="majorHAnsi" w:hAnsiTheme="majorHAnsi"/>
        </w:rPr>
        <w:t>warszta</w:t>
      </w:r>
      <w:r w:rsidR="00FD650F" w:rsidRPr="007056B7">
        <w:rPr>
          <w:rFonts w:asciiTheme="majorHAnsi" w:hAnsiTheme="majorHAnsi"/>
        </w:rPr>
        <w:t xml:space="preserve">ty rozwijające zainteresowania lub inne </w:t>
      </w:r>
      <w:r w:rsidRPr="007056B7">
        <w:rPr>
          <w:rFonts w:asciiTheme="majorHAnsi" w:hAnsiTheme="majorHAnsi"/>
        </w:rPr>
        <w:t xml:space="preserve">inicjatywy prowadzone przez młodzież dla społeczności lokalnej. </w:t>
      </w:r>
    </w:p>
    <w:p w:rsidR="00ED377E" w:rsidRPr="007056B7" w:rsidRDefault="004B4899" w:rsidP="0078173C">
      <w:pPr>
        <w:pStyle w:val="Akapitzlist"/>
        <w:ind w:left="0"/>
        <w:outlineLvl w:val="2"/>
        <w:rPr>
          <w:rFonts w:asciiTheme="majorHAnsi" w:eastAsia="Times New Roman" w:hAnsiTheme="majorHAnsi"/>
        </w:rPr>
      </w:pPr>
      <w:r>
        <w:rPr>
          <w:rFonts w:asciiTheme="majorHAnsi" w:eastAsia="Times New Roman" w:hAnsiTheme="majorHAnsi"/>
          <w:b/>
          <w:bCs/>
          <w:sz w:val="27"/>
          <w:szCs w:val="27"/>
        </w:rPr>
        <w:br/>
      </w:r>
      <w:r w:rsidR="00ED377E" w:rsidRPr="007056B7">
        <w:rPr>
          <w:rFonts w:asciiTheme="majorHAnsi" w:eastAsia="Times New Roman" w:hAnsiTheme="majorHAnsi"/>
          <w:b/>
          <w:bCs/>
          <w:sz w:val="27"/>
          <w:szCs w:val="27"/>
        </w:rPr>
        <w:t>Obowiązkowe powiązania z LSR</w:t>
      </w:r>
      <w:r w:rsidR="00ED377E" w:rsidRPr="007056B7">
        <w:rPr>
          <w:rFonts w:asciiTheme="majorHAnsi" w:eastAsia="Times New Roman" w:hAnsiTheme="majorHAnsi"/>
          <w:bCs/>
          <w:sz w:val="27"/>
          <w:szCs w:val="27"/>
        </w:rPr>
        <w:t xml:space="preserve"> (</w:t>
      </w:r>
      <w:r w:rsidR="00ED377E" w:rsidRPr="007056B7">
        <w:rPr>
          <w:rFonts w:asciiTheme="majorHAnsi" w:eastAsia="Times New Roman" w:hAnsiTheme="majorHAnsi"/>
        </w:rPr>
        <w:t xml:space="preserve">Krótka </w:t>
      </w:r>
      <w:proofErr w:type="spellStart"/>
      <w:r w:rsidR="00ED377E" w:rsidRPr="007056B7">
        <w:rPr>
          <w:rFonts w:asciiTheme="majorHAnsi" w:eastAsia="Times New Roman" w:hAnsiTheme="majorHAnsi"/>
        </w:rPr>
        <w:t>checklista</w:t>
      </w:r>
      <w:proofErr w:type="spellEnd"/>
      <w:r w:rsidR="00ED377E" w:rsidRPr="007056B7">
        <w:rPr>
          <w:rFonts w:asciiTheme="majorHAnsi" w:eastAsia="Times New Roman" w:hAnsiTheme="majorHAnsi"/>
        </w:rPr>
        <w:t>)</w:t>
      </w:r>
    </w:p>
    <w:p w:rsidR="00ED377E" w:rsidRPr="007056B7" w:rsidRDefault="00ED377E" w:rsidP="0078173C">
      <w:pPr>
        <w:pStyle w:val="Akapitzlist"/>
        <w:ind w:left="284"/>
        <w:rPr>
          <w:rFonts w:asciiTheme="majorHAnsi" w:eastAsia="Times New Roman" w:hAnsiTheme="majorHAnsi"/>
        </w:rPr>
      </w:pPr>
      <w:r w:rsidRPr="007056B7">
        <w:rPr>
          <w:rFonts w:ascii="MS Gothic" w:eastAsia="MS Gothic" w:hAnsi="MS Gothic" w:cs="MS Gothic" w:hint="eastAsia"/>
        </w:rPr>
        <w:t>☐</w:t>
      </w:r>
      <w:r w:rsidRPr="007056B7">
        <w:rPr>
          <w:rFonts w:asciiTheme="majorHAnsi" w:eastAsia="Times New Roman" w:hAnsiTheme="majorHAnsi"/>
        </w:rPr>
        <w:t xml:space="preserve"> projekt wpisuje się w cel 1 LSR</w:t>
      </w:r>
    </w:p>
    <w:p w:rsidR="00ED377E" w:rsidRPr="007056B7" w:rsidRDefault="00ED377E" w:rsidP="0078173C">
      <w:pPr>
        <w:pStyle w:val="Akapitzlist"/>
        <w:ind w:left="284"/>
        <w:rPr>
          <w:rFonts w:asciiTheme="majorHAnsi" w:eastAsia="Times New Roman" w:hAnsiTheme="majorHAnsi"/>
        </w:rPr>
      </w:pPr>
      <w:r w:rsidRPr="007056B7">
        <w:rPr>
          <w:rFonts w:ascii="MS Gothic" w:eastAsia="MS Gothic" w:hAnsi="MS Gothic" w:cs="MS Gothic" w:hint="eastAsia"/>
        </w:rPr>
        <w:t>☐</w:t>
      </w:r>
      <w:r w:rsidRPr="007056B7">
        <w:rPr>
          <w:rFonts w:asciiTheme="majorHAnsi" w:eastAsia="Times New Roman" w:hAnsiTheme="majorHAnsi"/>
        </w:rPr>
        <w:t xml:space="preserve"> wpisuje się w zakres naboru</w:t>
      </w:r>
    </w:p>
    <w:p w:rsidR="00ED377E" w:rsidRPr="007056B7" w:rsidRDefault="00ED377E" w:rsidP="0078173C">
      <w:pPr>
        <w:pStyle w:val="Akapitzlist"/>
        <w:ind w:left="284"/>
        <w:rPr>
          <w:rFonts w:asciiTheme="majorHAnsi" w:eastAsia="Times New Roman" w:hAnsiTheme="majorHAnsi"/>
        </w:rPr>
      </w:pPr>
      <w:r w:rsidRPr="007056B7">
        <w:rPr>
          <w:rFonts w:ascii="MS Gothic" w:eastAsia="MS Gothic" w:hAnsi="MS Gothic" w:cs="MS Gothic" w:hint="eastAsia"/>
        </w:rPr>
        <w:lastRenderedPageBreak/>
        <w:t>☐</w:t>
      </w:r>
      <w:r w:rsidRPr="007056B7">
        <w:rPr>
          <w:rFonts w:asciiTheme="majorHAnsi" w:eastAsia="Times New Roman" w:hAnsiTheme="majorHAnsi"/>
        </w:rPr>
        <w:t xml:space="preserve"> realizuje minimum jeden z obszarów </w:t>
      </w:r>
      <w:r w:rsidR="000B586C">
        <w:rPr>
          <w:rFonts w:asciiTheme="majorHAnsi" w:eastAsia="Times New Roman" w:hAnsiTheme="majorHAnsi"/>
        </w:rPr>
        <w:t>Włączenia</w:t>
      </w:r>
      <w:r w:rsidR="000B586C" w:rsidRPr="000B586C">
        <w:rPr>
          <w:rFonts w:asciiTheme="majorHAnsi" w:eastAsia="Times New Roman" w:hAnsiTheme="majorHAnsi"/>
        </w:rPr>
        <w:t xml:space="preserve"> społeczne</w:t>
      </w:r>
      <w:r w:rsidR="00C2305F">
        <w:rPr>
          <w:rFonts w:asciiTheme="majorHAnsi" w:eastAsia="Times New Roman" w:hAnsiTheme="majorHAnsi"/>
        </w:rPr>
        <w:t>go</w:t>
      </w:r>
      <w:r w:rsidR="000B586C" w:rsidRPr="000B586C">
        <w:rPr>
          <w:rFonts w:asciiTheme="majorHAnsi" w:eastAsia="Times New Roman" w:hAnsiTheme="majorHAnsi"/>
        </w:rPr>
        <w:t xml:space="preserve"> seniorów, ludzi </w:t>
      </w:r>
      <w:r w:rsidR="00C2305F">
        <w:rPr>
          <w:rFonts w:asciiTheme="majorHAnsi" w:eastAsia="Times New Roman" w:hAnsiTheme="majorHAnsi"/>
        </w:rPr>
        <w:br/>
        <w:t xml:space="preserve">      </w:t>
      </w:r>
      <w:r w:rsidR="000B586C" w:rsidRPr="000B586C">
        <w:rPr>
          <w:rFonts w:asciiTheme="majorHAnsi" w:eastAsia="Times New Roman" w:hAnsiTheme="majorHAnsi"/>
        </w:rPr>
        <w:t>młodych lub/i osób w niekorzystnej sytuacji</w:t>
      </w:r>
    </w:p>
    <w:p w:rsidR="00ED377E" w:rsidRPr="007056B7" w:rsidRDefault="00ED377E" w:rsidP="0078173C">
      <w:pPr>
        <w:pStyle w:val="Akapitzlist"/>
        <w:ind w:left="284"/>
        <w:rPr>
          <w:rFonts w:asciiTheme="majorHAnsi" w:eastAsia="Times New Roman" w:hAnsiTheme="majorHAnsi"/>
        </w:rPr>
      </w:pPr>
      <w:r w:rsidRPr="007056B7">
        <w:rPr>
          <w:rFonts w:ascii="MS Gothic" w:eastAsia="MS Gothic" w:hAnsi="MS Gothic" w:cs="MS Gothic" w:hint="eastAsia"/>
        </w:rPr>
        <w:t>☐</w:t>
      </w:r>
      <w:r w:rsidRPr="007056B7">
        <w:rPr>
          <w:rFonts w:asciiTheme="majorHAnsi" w:eastAsia="Times New Roman" w:hAnsiTheme="majorHAnsi"/>
        </w:rPr>
        <w:t xml:space="preserve"> nie obejmuje inwestycji infrastrukturalnych</w:t>
      </w:r>
    </w:p>
    <w:p w:rsidR="00ED377E" w:rsidRPr="007056B7" w:rsidRDefault="00ED377E" w:rsidP="0078173C">
      <w:pPr>
        <w:pStyle w:val="Akapitzlist"/>
        <w:ind w:left="284"/>
        <w:rPr>
          <w:rFonts w:asciiTheme="majorHAnsi" w:eastAsia="Times New Roman" w:hAnsiTheme="majorHAnsi"/>
        </w:rPr>
      </w:pPr>
      <w:r w:rsidRPr="007056B7">
        <w:rPr>
          <w:rFonts w:ascii="MS Gothic" w:eastAsia="MS Gothic" w:hAnsi="MS Gothic" w:cs="MS Gothic" w:hint="eastAsia"/>
        </w:rPr>
        <w:t>☐</w:t>
      </w:r>
      <w:r w:rsidRPr="007056B7">
        <w:rPr>
          <w:rFonts w:asciiTheme="majorHAnsi" w:eastAsia="Times New Roman" w:hAnsiTheme="majorHAnsi"/>
        </w:rPr>
        <w:t xml:space="preserve"> nie jest realizowany w ramach działalności gospodarczej</w:t>
      </w:r>
    </w:p>
    <w:p w:rsidR="00ED377E" w:rsidRPr="007056B7" w:rsidRDefault="00ED377E" w:rsidP="0078173C">
      <w:pPr>
        <w:pStyle w:val="Akapitzlist"/>
        <w:ind w:left="284"/>
        <w:rPr>
          <w:rFonts w:asciiTheme="majorHAnsi" w:hAnsiTheme="majorHAnsi"/>
        </w:rPr>
      </w:pPr>
      <w:r w:rsidRPr="007056B7">
        <w:rPr>
          <w:rFonts w:ascii="MS Gothic" w:eastAsia="MS Gothic" w:hAnsi="MS Gothic" w:cs="MS Gothic" w:hint="eastAsia"/>
        </w:rPr>
        <w:t>☐</w:t>
      </w:r>
      <w:r w:rsidRPr="007056B7">
        <w:rPr>
          <w:rFonts w:asciiTheme="majorHAnsi" w:eastAsia="Times New Roman" w:hAnsiTheme="majorHAnsi"/>
        </w:rPr>
        <w:t xml:space="preserve"> </w:t>
      </w:r>
      <w:r w:rsidR="00C2305F" w:rsidRPr="00C2305F">
        <w:rPr>
          <w:rFonts w:asciiTheme="majorHAnsi" w:eastAsia="Times New Roman" w:hAnsiTheme="majorHAnsi"/>
          <w:b/>
        </w:rPr>
        <w:t xml:space="preserve">będzie </w:t>
      </w:r>
      <w:r w:rsidRPr="00C2305F">
        <w:rPr>
          <w:rFonts w:asciiTheme="majorHAnsi" w:eastAsia="Times New Roman" w:hAnsiTheme="majorHAnsi"/>
          <w:b/>
        </w:rPr>
        <w:t>spełnia</w:t>
      </w:r>
      <w:r w:rsidR="00C2305F" w:rsidRPr="00C2305F">
        <w:rPr>
          <w:rFonts w:asciiTheme="majorHAnsi" w:eastAsia="Times New Roman" w:hAnsiTheme="majorHAnsi"/>
          <w:b/>
        </w:rPr>
        <w:t>ć</w:t>
      </w:r>
      <w:r w:rsidRPr="007056B7">
        <w:rPr>
          <w:rFonts w:asciiTheme="majorHAnsi" w:eastAsia="Times New Roman" w:hAnsiTheme="majorHAnsi"/>
          <w:b/>
        </w:rPr>
        <w:t xml:space="preserve"> minimum określone w Lokalnych Kryteriach Wyboru (LKW</w:t>
      </w:r>
      <w:r w:rsidRPr="00C2305F">
        <w:rPr>
          <w:rFonts w:asciiTheme="majorHAnsi" w:eastAsia="Times New Roman" w:hAnsiTheme="majorHAnsi"/>
          <w:b/>
          <w:u w:val="single"/>
        </w:rPr>
        <w:t xml:space="preserve">)- ujęte poniżej </w:t>
      </w:r>
      <w:r w:rsidRPr="00C2305F">
        <w:rPr>
          <w:rFonts w:asciiTheme="majorHAnsi" w:eastAsia="Times New Roman" w:hAnsiTheme="majorHAnsi"/>
          <w:u w:val="single"/>
        </w:rPr>
        <w:br/>
      </w:r>
    </w:p>
    <w:p w:rsidR="00FD650F" w:rsidRPr="00C2305F" w:rsidRDefault="00FD650F" w:rsidP="0078173C">
      <w:pPr>
        <w:pStyle w:val="Nagwek2"/>
        <w:spacing w:before="0" w:beforeAutospacing="0" w:after="0" w:afterAutospacing="0"/>
        <w:rPr>
          <w:rFonts w:asciiTheme="majorHAnsi" w:hAnsiTheme="majorHAnsi"/>
          <w:sz w:val="28"/>
          <w:szCs w:val="28"/>
        </w:rPr>
      </w:pPr>
      <w:r w:rsidRPr="00C2305F">
        <w:rPr>
          <w:rFonts w:asciiTheme="majorHAnsi" w:hAnsiTheme="majorHAnsi"/>
          <w:sz w:val="28"/>
          <w:szCs w:val="28"/>
        </w:rPr>
        <w:t xml:space="preserve">Co warto pokazać </w:t>
      </w:r>
      <w:r w:rsidR="00C2305F">
        <w:rPr>
          <w:rFonts w:asciiTheme="majorHAnsi" w:hAnsiTheme="majorHAnsi"/>
          <w:sz w:val="28"/>
          <w:szCs w:val="28"/>
        </w:rPr>
        <w:t>?</w:t>
      </w:r>
    </w:p>
    <w:p w:rsidR="007E63AE" w:rsidRPr="007056B7" w:rsidRDefault="00FD650F" w:rsidP="007E63AE">
      <w:pPr>
        <w:numPr>
          <w:ilvl w:val="0"/>
          <w:numId w:val="5"/>
        </w:numPr>
        <w:rPr>
          <w:rFonts w:asciiTheme="majorHAnsi" w:hAnsiTheme="majorHAnsi"/>
        </w:rPr>
      </w:pPr>
      <w:r w:rsidRPr="007056B7">
        <w:rPr>
          <w:rFonts w:asciiTheme="majorHAnsi" w:hAnsiTheme="majorHAnsi"/>
        </w:rPr>
        <w:t>rzeczywistą diagnozę problemu</w:t>
      </w:r>
      <w:r w:rsidR="007E63AE">
        <w:rPr>
          <w:rFonts w:asciiTheme="majorHAnsi" w:hAnsiTheme="majorHAnsi"/>
        </w:rPr>
        <w:t xml:space="preserve"> i </w:t>
      </w:r>
      <w:r w:rsidR="007E63AE" w:rsidRPr="007056B7">
        <w:rPr>
          <w:rFonts w:asciiTheme="majorHAnsi" w:hAnsiTheme="majorHAnsi"/>
        </w:rPr>
        <w:t xml:space="preserve">dostosowanie działań do potrzeb grupy docelowej, </w:t>
      </w:r>
    </w:p>
    <w:p w:rsidR="00FD650F" w:rsidRPr="00A510F9" w:rsidRDefault="00A510F9" w:rsidP="0078173C">
      <w:pPr>
        <w:numPr>
          <w:ilvl w:val="0"/>
          <w:numId w:val="5"/>
        </w:numPr>
        <w:rPr>
          <w:rFonts w:asciiTheme="majorHAnsi" w:hAnsiTheme="majorHAnsi"/>
        </w:rPr>
      </w:pPr>
      <w:r w:rsidRPr="00A510F9">
        <w:rPr>
          <w:rFonts w:asciiTheme="majorHAnsi" w:hAnsiTheme="majorHAnsi"/>
        </w:rPr>
        <w:t xml:space="preserve">liczbę osób objętych wsparciem oraz </w:t>
      </w:r>
      <w:r w:rsidR="00FD650F" w:rsidRPr="00A510F9">
        <w:rPr>
          <w:rFonts w:asciiTheme="majorHAnsi" w:hAnsiTheme="majorHAnsi"/>
        </w:rPr>
        <w:t xml:space="preserve">sposób rekrutacji uczestników, </w:t>
      </w:r>
    </w:p>
    <w:p w:rsidR="00FD650F" w:rsidRPr="007056B7" w:rsidRDefault="00FD650F" w:rsidP="0078173C">
      <w:pPr>
        <w:numPr>
          <w:ilvl w:val="0"/>
          <w:numId w:val="5"/>
        </w:numPr>
        <w:rPr>
          <w:rFonts w:asciiTheme="majorHAnsi" w:hAnsiTheme="majorHAnsi"/>
        </w:rPr>
      </w:pPr>
      <w:r w:rsidRPr="007056B7">
        <w:rPr>
          <w:rFonts w:asciiTheme="majorHAnsi" w:hAnsiTheme="majorHAnsi"/>
        </w:rPr>
        <w:t xml:space="preserve">dostępność dla osób ze szczególnymi potrzebami, </w:t>
      </w:r>
    </w:p>
    <w:p w:rsidR="00FD650F" w:rsidRPr="007056B7" w:rsidRDefault="00FD650F" w:rsidP="0078173C">
      <w:pPr>
        <w:numPr>
          <w:ilvl w:val="0"/>
          <w:numId w:val="5"/>
        </w:numPr>
        <w:rPr>
          <w:rFonts w:asciiTheme="majorHAnsi" w:hAnsiTheme="majorHAnsi"/>
        </w:rPr>
      </w:pPr>
      <w:r w:rsidRPr="007056B7">
        <w:rPr>
          <w:rFonts w:asciiTheme="majorHAnsi" w:hAnsiTheme="majorHAnsi"/>
        </w:rPr>
        <w:t xml:space="preserve">zaangażowanie uczestników w przygotowanie i realizację projektu, </w:t>
      </w:r>
    </w:p>
    <w:p w:rsidR="00FD650F" w:rsidRPr="007056B7" w:rsidRDefault="00FD650F" w:rsidP="0078173C">
      <w:pPr>
        <w:numPr>
          <w:ilvl w:val="0"/>
          <w:numId w:val="5"/>
        </w:numPr>
        <w:rPr>
          <w:rFonts w:asciiTheme="majorHAnsi" w:hAnsiTheme="majorHAnsi"/>
        </w:rPr>
      </w:pPr>
      <w:r w:rsidRPr="007056B7">
        <w:rPr>
          <w:rFonts w:asciiTheme="majorHAnsi" w:hAnsiTheme="majorHAnsi"/>
        </w:rPr>
        <w:t xml:space="preserve">trwałość efektów po zakończeniu projektu, </w:t>
      </w:r>
    </w:p>
    <w:p w:rsidR="00FD650F" w:rsidRPr="007056B7" w:rsidRDefault="00FD650F" w:rsidP="0078173C">
      <w:pPr>
        <w:numPr>
          <w:ilvl w:val="0"/>
          <w:numId w:val="5"/>
        </w:numPr>
        <w:rPr>
          <w:rFonts w:asciiTheme="majorHAnsi" w:hAnsiTheme="majorHAnsi"/>
        </w:rPr>
      </w:pPr>
      <w:r w:rsidRPr="007056B7">
        <w:rPr>
          <w:rFonts w:asciiTheme="majorHAnsi" w:hAnsiTheme="majorHAnsi"/>
        </w:rPr>
        <w:t>współpracę z lokalnymi instytucjami.</w:t>
      </w:r>
      <w:r w:rsidR="00C2305F">
        <w:rPr>
          <w:rFonts w:asciiTheme="majorHAnsi" w:hAnsiTheme="majorHAnsi"/>
        </w:rPr>
        <w:br/>
      </w:r>
    </w:p>
    <w:p w:rsidR="00FD650F" w:rsidRPr="00C2305F" w:rsidRDefault="00FD650F" w:rsidP="0078173C">
      <w:pPr>
        <w:pStyle w:val="Nagwek2"/>
        <w:spacing w:before="0" w:beforeAutospacing="0" w:after="0" w:afterAutospacing="0"/>
        <w:rPr>
          <w:rFonts w:asciiTheme="majorHAnsi" w:hAnsiTheme="majorHAnsi"/>
          <w:sz w:val="28"/>
          <w:szCs w:val="28"/>
        </w:rPr>
      </w:pPr>
      <w:r w:rsidRPr="00C2305F">
        <w:rPr>
          <w:rFonts w:asciiTheme="majorHAnsi" w:hAnsiTheme="majorHAnsi"/>
          <w:sz w:val="28"/>
          <w:szCs w:val="28"/>
        </w:rPr>
        <w:t>Czego unikać</w:t>
      </w:r>
      <w:r w:rsidR="00C2305F">
        <w:rPr>
          <w:rFonts w:asciiTheme="majorHAnsi" w:hAnsiTheme="majorHAnsi"/>
          <w:sz w:val="28"/>
          <w:szCs w:val="28"/>
        </w:rPr>
        <w:t xml:space="preserve"> ?</w:t>
      </w:r>
    </w:p>
    <w:p w:rsidR="00FD650F" w:rsidRPr="007056B7" w:rsidRDefault="00FD650F" w:rsidP="0078173C">
      <w:pPr>
        <w:numPr>
          <w:ilvl w:val="0"/>
          <w:numId w:val="6"/>
        </w:numPr>
        <w:rPr>
          <w:rFonts w:asciiTheme="majorHAnsi" w:hAnsiTheme="majorHAnsi"/>
        </w:rPr>
      </w:pPr>
      <w:r w:rsidRPr="007056B7">
        <w:rPr>
          <w:rFonts w:asciiTheme="majorHAnsi" w:hAnsiTheme="majorHAnsi"/>
        </w:rPr>
        <w:t xml:space="preserve">jednorazowych wydarzeń bez dalszych efektów, </w:t>
      </w:r>
    </w:p>
    <w:p w:rsidR="00FD650F" w:rsidRPr="007056B7" w:rsidRDefault="00FD650F" w:rsidP="0078173C">
      <w:pPr>
        <w:numPr>
          <w:ilvl w:val="0"/>
          <w:numId w:val="6"/>
        </w:numPr>
        <w:rPr>
          <w:rFonts w:asciiTheme="majorHAnsi" w:hAnsiTheme="majorHAnsi"/>
        </w:rPr>
      </w:pPr>
      <w:r w:rsidRPr="007056B7">
        <w:rPr>
          <w:rFonts w:asciiTheme="majorHAnsi" w:hAnsiTheme="majorHAnsi"/>
        </w:rPr>
        <w:t xml:space="preserve">działań wyłącznie rekreacyjnych bez elementu aktywizacji, </w:t>
      </w:r>
    </w:p>
    <w:p w:rsidR="00FD650F" w:rsidRPr="007056B7" w:rsidRDefault="00FD650F" w:rsidP="0078173C">
      <w:pPr>
        <w:numPr>
          <w:ilvl w:val="0"/>
          <w:numId w:val="6"/>
        </w:numPr>
        <w:rPr>
          <w:rFonts w:asciiTheme="majorHAnsi" w:hAnsiTheme="majorHAnsi"/>
        </w:rPr>
      </w:pPr>
      <w:r w:rsidRPr="007056B7">
        <w:rPr>
          <w:rFonts w:asciiTheme="majorHAnsi" w:hAnsiTheme="majorHAnsi"/>
        </w:rPr>
        <w:t xml:space="preserve">ogólnych spotkań bez jasno określonych rezultatów, </w:t>
      </w:r>
    </w:p>
    <w:p w:rsidR="00FD650F" w:rsidRPr="007056B7" w:rsidRDefault="00FD650F" w:rsidP="0078173C">
      <w:pPr>
        <w:numPr>
          <w:ilvl w:val="0"/>
          <w:numId w:val="6"/>
        </w:numPr>
        <w:rPr>
          <w:rFonts w:asciiTheme="majorHAnsi" w:hAnsiTheme="majorHAnsi"/>
        </w:rPr>
      </w:pPr>
      <w:r w:rsidRPr="007056B7">
        <w:rPr>
          <w:rFonts w:asciiTheme="majorHAnsi" w:hAnsiTheme="majorHAnsi"/>
        </w:rPr>
        <w:t xml:space="preserve">projektów bez diagnozy potrzeb grupy docelowej, </w:t>
      </w:r>
    </w:p>
    <w:p w:rsidR="00FD650F" w:rsidRPr="007056B7" w:rsidRDefault="00FD650F" w:rsidP="0078173C">
      <w:pPr>
        <w:numPr>
          <w:ilvl w:val="0"/>
          <w:numId w:val="6"/>
        </w:numPr>
        <w:rPr>
          <w:rFonts w:asciiTheme="majorHAnsi" w:hAnsiTheme="majorHAnsi"/>
        </w:rPr>
      </w:pPr>
      <w:r w:rsidRPr="007056B7">
        <w:rPr>
          <w:rFonts w:asciiTheme="majorHAnsi" w:hAnsiTheme="majorHAnsi"/>
        </w:rPr>
        <w:t xml:space="preserve">działań skierowanych do wszystkich mieszkańców bez wskazania grup preferowanych, </w:t>
      </w:r>
    </w:p>
    <w:p w:rsidR="00FD650F" w:rsidRPr="007056B7" w:rsidRDefault="00FD650F" w:rsidP="0078173C">
      <w:pPr>
        <w:numPr>
          <w:ilvl w:val="0"/>
          <w:numId w:val="6"/>
        </w:numPr>
        <w:rPr>
          <w:rFonts w:asciiTheme="majorHAnsi" w:hAnsiTheme="majorHAnsi"/>
        </w:rPr>
      </w:pPr>
      <w:r w:rsidRPr="007056B7">
        <w:rPr>
          <w:rFonts w:asciiTheme="majorHAnsi" w:hAnsiTheme="majorHAnsi"/>
        </w:rPr>
        <w:t xml:space="preserve">opisów koncentrujących się na organizacji wydarzenia zamiast na zmianie społecznej, </w:t>
      </w:r>
    </w:p>
    <w:p w:rsidR="00FD650F" w:rsidRPr="007056B7" w:rsidRDefault="00FD650F" w:rsidP="0078173C">
      <w:pPr>
        <w:numPr>
          <w:ilvl w:val="0"/>
          <w:numId w:val="6"/>
        </w:numPr>
        <w:rPr>
          <w:rFonts w:asciiTheme="majorHAnsi" w:hAnsiTheme="majorHAnsi"/>
        </w:rPr>
      </w:pPr>
      <w:r w:rsidRPr="007056B7">
        <w:rPr>
          <w:rFonts w:asciiTheme="majorHAnsi" w:hAnsiTheme="majorHAnsi"/>
        </w:rPr>
        <w:t>działań niedostępnych dla osób z ograniczeniami (architektonicznymi, komunikacyjnymi lub informacyjnymi).</w:t>
      </w:r>
      <w:r w:rsidR="00A510F9">
        <w:rPr>
          <w:rFonts w:asciiTheme="majorHAnsi" w:hAnsiTheme="majorHAnsi"/>
        </w:rPr>
        <w:br/>
      </w:r>
    </w:p>
    <w:p w:rsidR="00FD650F" w:rsidRPr="00A510F9" w:rsidRDefault="00FD650F" w:rsidP="0078173C">
      <w:pPr>
        <w:pStyle w:val="Nagwek2"/>
        <w:spacing w:before="0" w:beforeAutospacing="0" w:after="0" w:afterAutospacing="0"/>
        <w:rPr>
          <w:rFonts w:asciiTheme="majorHAnsi" w:hAnsiTheme="majorHAnsi"/>
          <w:sz w:val="28"/>
          <w:szCs w:val="28"/>
        </w:rPr>
      </w:pPr>
      <w:r w:rsidRPr="00A510F9">
        <w:rPr>
          <w:rFonts w:asciiTheme="majorHAnsi" w:hAnsiTheme="majorHAnsi"/>
          <w:sz w:val="28"/>
          <w:szCs w:val="28"/>
        </w:rPr>
        <w:t>Co zwiększa wartość projektu</w:t>
      </w:r>
      <w:r w:rsidR="00A510F9">
        <w:rPr>
          <w:rFonts w:asciiTheme="majorHAnsi" w:hAnsiTheme="majorHAnsi"/>
          <w:sz w:val="28"/>
          <w:szCs w:val="28"/>
        </w:rPr>
        <w:t>?</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partnerstwo organizacji pozarządowych, samorządów i instytucji,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współpraca międzypokoleniowa,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udział wolontariuszy,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wykorzystanie potencjału lokalnych liderów,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innowacyjne metody pracy z uczestnikami,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działania kontynuowane po zakończeniu projektu,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włączenie osób z grup </w:t>
      </w:r>
      <w:proofErr w:type="spellStart"/>
      <w:r w:rsidRPr="007056B7">
        <w:rPr>
          <w:rFonts w:asciiTheme="majorHAnsi" w:hAnsiTheme="majorHAnsi"/>
        </w:rPr>
        <w:t>defaworyzowanych</w:t>
      </w:r>
      <w:proofErr w:type="spellEnd"/>
      <w:r w:rsidRPr="007056B7">
        <w:rPr>
          <w:rFonts w:asciiTheme="majorHAnsi" w:hAnsiTheme="majorHAnsi"/>
        </w:rPr>
        <w:t xml:space="preserve"> w planowanie i realizację przedsięwzięcia, </w:t>
      </w:r>
    </w:p>
    <w:p w:rsidR="00FD650F" w:rsidRPr="007056B7" w:rsidRDefault="00FD650F" w:rsidP="0078173C">
      <w:pPr>
        <w:numPr>
          <w:ilvl w:val="0"/>
          <w:numId w:val="7"/>
        </w:numPr>
        <w:rPr>
          <w:rFonts w:asciiTheme="majorHAnsi" w:hAnsiTheme="majorHAnsi"/>
        </w:rPr>
      </w:pPr>
      <w:r w:rsidRPr="007056B7">
        <w:rPr>
          <w:rFonts w:asciiTheme="majorHAnsi" w:hAnsiTheme="majorHAnsi"/>
        </w:rPr>
        <w:t xml:space="preserve">szeroka promocja rezultatów projektu w społeczności lokalnej. </w:t>
      </w:r>
    </w:p>
    <w:p w:rsidR="00FD650F" w:rsidRPr="00A510F9" w:rsidRDefault="00FD650F" w:rsidP="0078173C">
      <w:pPr>
        <w:pStyle w:val="Nagwek2"/>
        <w:spacing w:before="0" w:beforeAutospacing="0" w:after="0" w:afterAutospacing="0"/>
        <w:rPr>
          <w:rFonts w:asciiTheme="majorHAnsi" w:hAnsiTheme="majorHAnsi"/>
          <w:sz w:val="28"/>
          <w:szCs w:val="28"/>
        </w:rPr>
      </w:pPr>
      <w:r w:rsidRPr="00A510F9">
        <w:rPr>
          <w:rFonts w:asciiTheme="majorHAnsi" w:hAnsiTheme="majorHAnsi"/>
          <w:sz w:val="28"/>
          <w:szCs w:val="28"/>
        </w:rPr>
        <w:t>Najczęstsze błędy</w:t>
      </w:r>
      <w:r w:rsidR="00A510F9">
        <w:rPr>
          <w:rFonts w:asciiTheme="majorHAnsi" w:hAnsiTheme="majorHAnsi"/>
          <w:sz w:val="28"/>
          <w:szCs w:val="28"/>
        </w:rPr>
        <w:t>:</w:t>
      </w:r>
    </w:p>
    <w:p w:rsidR="00FD650F" w:rsidRPr="007056B7" w:rsidRDefault="00FD650F" w:rsidP="0078173C">
      <w:pPr>
        <w:numPr>
          <w:ilvl w:val="0"/>
          <w:numId w:val="8"/>
        </w:numPr>
        <w:rPr>
          <w:rFonts w:asciiTheme="majorHAnsi" w:hAnsiTheme="majorHAnsi"/>
        </w:rPr>
      </w:pPr>
      <w:r w:rsidRPr="007056B7">
        <w:rPr>
          <w:rFonts w:asciiTheme="majorHAnsi" w:hAnsiTheme="majorHAnsi"/>
        </w:rPr>
        <w:t xml:space="preserve">brak uzasadnienia, dlaczego wybrano konkretną grupę docelową, </w:t>
      </w:r>
    </w:p>
    <w:p w:rsidR="00FD650F" w:rsidRPr="007056B7" w:rsidRDefault="00FD650F" w:rsidP="0078173C">
      <w:pPr>
        <w:numPr>
          <w:ilvl w:val="0"/>
          <w:numId w:val="8"/>
        </w:numPr>
        <w:rPr>
          <w:rFonts w:asciiTheme="majorHAnsi" w:hAnsiTheme="majorHAnsi"/>
        </w:rPr>
      </w:pPr>
      <w:r w:rsidRPr="007056B7">
        <w:rPr>
          <w:rFonts w:asciiTheme="majorHAnsi" w:hAnsiTheme="majorHAnsi"/>
        </w:rPr>
        <w:t xml:space="preserve">opis atrakcji zamiast efektów społecznych, </w:t>
      </w:r>
    </w:p>
    <w:p w:rsidR="00FD650F" w:rsidRPr="007056B7" w:rsidRDefault="00FD650F" w:rsidP="0078173C">
      <w:pPr>
        <w:numPr>
          <w:ilvl w:val="0"/>
          <w:numId w:val="8"/>
        </w:numPr>
        <w:rPr>
          <w:rFonts w:asciiTheme="majorHAnsi" w:hAnsiTheme="majorHAnsi"/>
        </w:rPr>
      </w:pPr>
      <w:r w:rsidRPr="007056B7">
        <w:rPr>
          <w:rFonts w:asciiTheme="majorHAnsi" w:hAnsiTheme="majorHAnsi"/>
        </w:rPr>
        <w:t xml:space="preserve">niewskazanie, w jaki sposób projekt ograniczy wykluczenie społeczne, </w:t>
      </w:r>
    </w:p>
    <w:p w:rsidR="00FD650F" w:rsidRPr="00A510F9" w:rsidRDefault="00FD650F" w:rsidP="0078173C">
      <w:pPr>
        <w:numPr>
          <w:ilvl w:val="0"/>
          <w:numId w:val="8"/>
        </w:numPr>
        <w:rPr>
          <w:rFonts w:asciiTheme="majorHAnsi" w:hAnsiTheme="majorHAnsi"/>
        </w:rPr>
      </w:pPr>
      <w:r w:rsidRPr="00A510F9">
        <w:rPr>
          <w:rFonts w:asciiTheme="majorHAnsi" w:hAnsiTheme="majorHAnsi"/>
        </w:rPr>
        <w:t xml:space="preserve">brak trwałych rezultatów, zbyt ogólne wskaźniki, brak wykazania aktywnego udziału uczestników, nieuwzględnienie zasad dostępności, </w:t>
      </w:r>
    </w:p>
    <w:p w:rsidR="00FD650F" w:rsidRPr="007056B7" w:rsidRDefault="00FD650F" w:rsidP="0078173C">
      <w:pPr>
        <w:numPr>
          <w:ilvl w:val="0"/>
          <w:numId w:val="8"/>
        </w:numPr>
        <w:rPr>
          <w:rFonts w:asciiTheme="majorHAnsi" w:hAnsiTheme="majorHAnsi"/>
        </w:rPr>
      </w:pPr>
      <w:r w:rsidRPr="007056B7">
        <w:rPr>
          <w:rFonts w:asciiTheme="majorHAnsi" w:hAnsiTheme="majorHAnsi"/>
        </w:rPr>
        <w:t>brak powiązania działań z celami LSR i Lokalnymi Kryteriami Wyboru.</w:t>
      </w:r>
    </w:p>
    <w:p w:rsidR="007E63AE" w:rsidRDefault="007E63AE" w:rsidP="0078173C">
      <w:pPr>
        <w:rPr>
          <w:rFonts w:asciiTheme="majorHAnsi" w:eastAsia="Times New Roman" w:hAnsiTheme="majorHAnsi"/>
        </w:rPr>
        <w:sectPr w:rsidR="007E63AE" w:rsidSect="004B4899">
          <w:pgSz w:w="11906" w:h="16838"/>
          <w:pgMar w:top="1417" w:right="1417" w:bottom="993" w:left="1417" w:header="708" w:footer="708" w:gutter="0"/>
          <w:cols w:space="708"/>
          <w:docGrid w:linePitch="360"/>
        </w:sectPr>
      </w:pPr>
    </w:p>
    <w:p w:rsidR="00D74517" w:rsidRPr="009138EF" w:rsidRDefault="00D74517" w:rsidP="00D74517">
      <w:pPr>
        <w:rPr>
          <w:b/>
          <w:bCs/>
          <w:color w:val="E36C0A" w:themeColor="accent6" w:themeShade="BF"/>
          <w:sz w:val="28"/>
          <w:szCs w:val="28"/>
        </w:rPr>
      </w:pPr>
      <w:r w:rsidRPr="009138EF">
        <w:rPr>
          <w:b/>
          <w:bCs/>
          <w:color w:val="E36C0A" w:themeColor="accent6" w:themeShade="BF"/>
          <w:sz w:val="28"/>
          <w:szCs w:val="28"/>
        </w:rPr>
        <w:lastRenderedPageBreak/>
        <w:t>2. PROJEKT GRANTOWY 1 – KRYTERIA WYBORU GRANTOBIORCÓW</w:t>
      </w:r>
    </w:p>
    <w:p w:rsidR="00D74517" w:rsidRPr="009138EF" w:rsidRDefault="00D74517" w:rsidP="00D74517">
      <w:pPr>
        <w:rPr>
          <w:b/>
          <w:spacing w:val="-2"/>
        </w:rPr>
      </w:pPr>
      <w:r w:rsidRPr="009138EF">
        <w:rPr>
          <w:b/>
          <w:spacing w:val="-2"/>
          <w:u w:val="single"/>
        </w:rPr>
        <w:t>Cel 1.</w:t>
      </w:r>
      <w:r w:rsidRPr="009138EF">
        <w:rPr>
          <w:b/>
          <w:spacing w:val="-2"/>
        </w:rPr>
        <w:t xml:space="preserve"> Rozwój społeczny odpowiadający potrzebom i wyzwaniom Partnerstwa </w:t>
      </w:r>
      <w:proofErr w:type="spellStart"/>
      <w:r w:rsidRPr="009138EF">
        <w:rPr>
          <w:b/>
          <w:spacing w:val="-2"/>
        </w:rPr>
        <w:t>Sowiogórskiego</w:t>
      </w:r>
      <w:proofErr w:type="spellEnd"/>
      <w:r w:rsidRPr="009138EF">
        <w:rPr>
          <w:b/>
          <w:spacing w:val="-2"/>
        </w:rPr>
        <w:t xml:space="preserve"> </w:t>
      </w:r>
    </w:p>
    <w:p w:rsidR="00D74517" w:rsidRPr="009138EF" w:rsidRDefault="00D74517" w:rsidP="00D74517">
      <w:pPr>
        <w:rPr>
          <w:b/>
          <w:bCs/>
        </w:rPr>
      </w:pPr>
      <w:r w:rsidRPr="009138EF">
        <w:rPr>
          <w:b/>
          <w:bCs/>
          <w:u w:val="single"/>
        </w:rPr>
        <w:t>Zakres 8</w:t>
      </w:r>
      <w:r w:rsidRPr="009138EF">
        <w:rPr>
          <w:b/>
          <w:bCs/>
        </w:rPr>
        <w:t xml:space="preserve"> – włączenie społeczne seniorów, ludzi młodych lub osób w niekorzystnej sytuacji, </w:t>
      </w:r>
    </w:p>
    <w:p w:rsidR="00D74517" w:rsidRPr="009138EF" w:rsidRDefault="00D74517" w:rsidP="00D74517">
      <w:pPr>
        <w:rPr>
          <w:b/>
          <w:bCs/>
          <w:u w:val="single"/>
        </w:rPr>
      </w:pPr>
      <w:r w:rsidRPr="009138EF">
        <w:rPr>
          <w:b/>
          <w:bCs/>
          <w:u w:val="single"/>
        </w:rPr>
        <w:t>Przedsięwzięcie  1.3</w:t>
      </w:r>
      <w:r w:rsidRPr="009138EF">
        <w:rPr>
          <w:b/>
          <w:bCs/>
        </w:rPr>
        <w:t xml:space="preserve"> – Włączenie i aktywizacja mieszkańców </w:t>
      </w:r>
    </w:p>
    <w:p w:rsidR="00D74517" w:rsidRPr="009138EF" w:rsidRDefault="00D74517" w:rsidP="00D74517">
      <w:pPr>
        <w:rPr>
          <w:b/>
          <w:bCs/>
        </w:rPr>
      </w:pPr>
      <w:r w:rsidRPr="009138EF">
        <w:rPr>
          <w:b/>
          <w:bCs/>
          <w:u w:val="single"/>
        </w:rPr>
        <w:t>Wskaźnik produktu</w:t>
      </w:r>
      <w:r w:rsidRPr="009138EF">
        <w:rPr>
          <w:b/>
          <w:bCs/>
        </w:rPr>
        <w:t xml:space="preserve"> – Liczba projektów polegających na działaniach lub inwestycjach na rzecz włączenia seniorów, ludzi młodych lub osób w niekorzystnej sytuacji</w:t>
      </w:r>
    </w:p>
    <w:p w:rsidR="00D74517" w:rsidRPr="009138EF" w:rsidRDefault="00D74517" w:rsidP="00D74517">
      <w:pPr>
        <w:rPr>
          <w:b/>
          <w:bCs/>
          <w:color w:val="FF0000"/>
        </w:rPr>
      </w:pPr>
    </w:p>
    <w:tbl>
      <w:tblPr>
        <w:tblW w:w="14906" w:type="dxa"/>
        <w:jc w:val="center"/>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3260"/>
        <w:gridCol w:w="1820"/>
        <w:gridCol w:w="9095"/>
      </w:tblGrid>
      <w:tr w:rsidR="00D74517" w:rsidRPr="009138EF" w:rsidTr="00087AAF">
        <w:trPr>
          <w:trHeight w:val="340"/>
          <w:jc w:val="center"/>
        </w:trPr>
        <w:tc>
          <w:tcPr>
            <w:tcW w:w="731" w:type="dxa"/>
            <w:tcBorders>
              <w:top w:val="single" w:sz="4" w:space="0" w:color="auto"/>
            </w:tcBorders>
            <w:shd w:val="clear" w:color="auto" w:fill="D9D9D9" w:themeFill="background1" w:themeFillShade="D9"/>
            <w:vAlign w:val="center"/>
          </w:tcPr>
          <w:p w:rsidR="00D74517" w:rsidRPr="009138EF" w:rsidRDefault="00D74517" w:rsidP="00087AAF">
            <w:pPr>
              <w:jc w:val="center"/>
              <w:rPr>
                <w:b/>
                <w:sz w:val="20"/>
                <w:szCs w:val="20"/>
              </w:rPr>
            </w:pPr>
            <w:r w:rsidRPr="009138EF">
              <w:rPr>
                <w:b/>
                <w:sz w:val="20"/>
                <w:szCs w:val="20"/>
              </w:rPr>
              <w:t>Lp.</w:t>
            </w:r>
          </w:p>
        </w:tc>
        <w:tc>
          <w:tcPr>
            <w:tcW w:w="3260" w:type="dxa"/>
            <w:tcBorders>
              <w:top w:val="single" w:sz="4" w:space="0" w:color="auto"/>
            </w:tcBorders>
            <w:shd w:val="clear" w:color="auto" w:fill="D9D9D9" w:themeFill="background1" w:themeFillShade="D9"/>
            <w:vAlign w:val="center"/>
          </w:tcPr>
          <w:p w:rsidR="00D74517" w:rsidRPr="009138EF" w:rsidRDefault="00D74517" w:rsidP="00087AAF">
            <w:pPr>
              <w:rPr>
                <w:b/>
                <w:sz w:val="20"/>
                <w:szCs w:val="20"/>
              </w:rPr>
            </w:pPr>
            <w:r w:rsidRPr="009138EF">
              <w:rPr>
                <w:b/>
                <w:sz w:val="20"/>
                <w:szCs w:val="20"/>
              </w:rPr>
              <w:t>KRYTERIUM</w:t>
            </w:r>
          </w:p>
        </w:tc>
        <w:tc>
          <w:tcPr>
            <w:tcW w:w="1820" w:type="dxa"/>
            <w:shd w:val="clear" w:color="auto" w:fill="D9D9D9" w:themeFill="background1" w:themeFillShade="D9"/>
            <w:vAlign w:val="center"/>
          </w:tcPr>
          <w:p w:rsidR="00D74517" w:rsidRPr="009138EF" w:rsidRDefault="00D74517" w:rsidP="00087AAF">
            <w:pPr>
              <w:rPr>
                <w:b/>
                <w:sz w:val="20"/>
                <w:szCs w:val="20"/>
              </w:rPr>
            </w:pPr>
            <w:r w:rsidRPr="009138EF">
              <w:rPr>
                <w:b/>
                <w:sz w:val="20"/>
                <w:szCs w:val="20"/>
              </w:rPr>
              <w:t xml:space="preserve">WAGA </w:t>
            </w:r>
          </w:p>
        </w:tc>
        <w:tc>
          <w:tcPr>
            <w:tcW w:w="9095" w:type="dxa"/>
            <w:shd w:val="clear" w:color="auto" w:fill="D9D9D9" w:themeFill="background1" w:themeFillShade="D9"/>
            <w:vAlign w:val="center"/>
          </w:tcPr>
          <w:p w:rsidR="00D74517" w:rsidRPr="009138EF" w:rsidRDefault="00D74517" w:rsidP="00087AAF">
            <w:pPr>
              <w:jc w:val="center"/>
              <w:rPr>
                <w:b/>
                <w:sz w:val="20"/>
                <w:szCs w:val="20"/>
              </w:rPr>
            </w:pPr>
            <w:r w:rsidRPr="009138EF">
              <w:rPr>
                <w:b/>
                <w:sz w:val="20"/>
                <w:szCs w:val="20"/>
              </w:rPr>
              <w:t>OPIS kryterium</w:t>
            </w:r>
          </w:p>
        </w:tc>
      </w:tr>
      <w:tr w:rsidR="00D74517" w:rsidRPr="009138EF" w:rsidTr="00087AAF">
        <w:trPr>
          <w:trHeight w:val="1615"/>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t>1</w:t>
            </w:r>
          </w:p>
        </w:tc>
        <w:tc>
          <w:tcPr>
            <w:tcW w:w="3260" w:type="dxa"/>
            <w:vAlign w:val="center"/>
          </w:tcPr>
          <w:p w:rsidR="00D74517" w:rsidRPr="009138EF" w:rsidRDefault="00D74517" w:rsidP="00087AAF">
            <w:pPr>
              <w:rPr>
                <w:sz w:val="20"/>
                <w:szCs w:val="20"/>
              </w:rPr>
            </w:pPr>
            <w:r w:rsidRPr="009138EF">
              <w:rPr>
                <w:sz w:val="20"/>
                <w:szCs w:val="20"/>
              </w:rPr>
              <w:t xml:space="preserve">UWZGLĘDNIENIE ROZWIĄZAŃ DLA ZRÓŻNICOWANEJ GRUPY ODBIORCÓW, W TYM DLA ZDIAGNOZOWANYCH W LSR GRUP WYMAGAJĄCYCH UWAGI LUB WSPARCIA </w:t>
            </w:r>
          </w:p>
        </w:tc>
        <w:tc>
          <w:tcPr>
            <w:tcW w:w="1820" w:type="dxa"/>
            <w:vAlign w:val="center"/>
          </w:tcPr>
          <w:p w:rsidR="00D74517" w:rsidRPr="009138EF" w:rsidRDefault="00D74517" w:rsidP="00087AAF">
            <w:pPr>
              <w:jc w:val="center"/>
              <w:rPr>
                <w:sz w:val="20"/>
                <w:szCs w:val="20"/>
              </w:rPr>
            </w:pPr>
            <w:r w:rsidRPr="009138EF">
              <w:rPr>
                <w:sz w:val="20"/>
                <w:szCs w:val="20"/>
              </w:rPr>
              <w:t>Max 15</w:t>
            </w: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rPr>
                <w:sz w:val="20"/>
                <w:szCs w:val="20"/>
              </w:rPr>
            </w:pPr>
            <w:r w:rsidRPr="009138EF">
              <w:rPr>
                <w:sz w:val="20"/>
                <w:szCs w:val="20"/>
              </w:rPr>
              <w:t xml:space="preserve">Preferuje operacje, które uwzględniają zaspokojenie potrzeb osób/grup wymagających interwencji zdefiniowanych w LSR. Premiowane będą zadania lub inwestycje uwzględniające działania czy też rozwiązania przestrzenne dla: </w:t>
            </w:r>
          </w:p>
          <w:p w:rsidR="00D74517" w:rsidRPr="009138EF" w:rsidRDefault="00D74517" w:rsidP="00D74517">
            <w:pPr>
              <w:pStyle w:val="Akapitzlist"/>
              <w:widowControl w:val="0"/>
              <w:numPr>
                <w:ilvl w:val="0"/>
                <w:numId w:val="14"/>
              </w:numPr>
              <w:suppressAutoHyphens/>
              <w:contextualSpacing w:val="0"/>
              <w:rPr>
                <w:sz w:val="20"/>
                <w:szCs w:val="20"/>
              </w:rPr>
            </w:pPr>
            <w:r w:rsidRPr="009138EF">
              <w:rPr>
                <w:sz w:val="20"/>
                <w:szCs w:val="20"/>
              </w:rPr>
              <w:t xml:space="preserve">seniorów – </w:t>
            </w:r>
            <w:r w:rsidRPr="009138EF">
              <w:rPr>
                <w:b/>
                <w:sz w:val="20"/>
                <w:szCs w:val="20"/>
              </w:rPr>
              <w:t>5</w:t>
            </w:r>
            <w:r w:rsidRPr="009138EF">
              <w:rPr>
                <w:sz w:val="20"/>
                <w:szCs w:val="20"/>
              </w:rPr>
              <w:t xml:space="preserve"> pkt. </w:t>
            </w:r>
          </w:p>
          <w:p w:rsidR="00D74517" w:rsidRPr="009138EF" w:rsidRDefault="00D74517" w:rsidP="00D74517">
            <w:pPr>
              <w:pStyle w:val="Akapitzlist"/>
              <w:widowControl w:val="0"/>
              <w:numPr>
                <w:ilvl w:val="0"/>
                <w:numId w:val="14"/>
              </w:numPr>
              <w:suppressAutoHyphens/>
              <w:contextualSpacing w:val="0"/>
              <w:rPr>
                <w:sz w:val="20"/>
                <w:szCs w:val="20"/>
              </w:rPr>
            </w:pPr>
            <w:r w:rsidRPr="009138EF">
              <w:rPr>
                <w:sz w:val="20"/>
                <w:szCs w:val="20"/>
              </w:rPr>
              <w:t>młodzieży –</w:t>
            </w:r>
            <w:r w:rsidRPr="009138EF">
              <w:rPr>
                <w:b/>
                <w:sz w:val="20"/>
                <w:szCs w:val="20"/>
              </w:rPr>
              <w:t>5</w:t>
            </w:r>
            <w:r w:rsidRPr="009138EF">
              <w:rPr>
                <w:sz w:val="20"/>
                <w:szCs w:val="20"/>
              </w:rPr>
              <w:t xml:space="preserve"> pkt. </w:t>
            </w:r>
          </w:p>
          <w:p w:rsidR="00D74517" w:rsidRPr="009138EF" w:rsidRDefault="00D74517" w:rsidP="00D74517">
            <w:pPr>
              <w:pStyle w:val="Akapitzlist"/>
              <w:widowControl w:val="0"/>
              <w:numPr>
                <w:ilvl w:val="0"/>
                <w:numId w:val="14"/>
              </w:numPr>
              <w:suppressAutoHyphens/>
              <w:contextualSpacing w:val="0"/>
              <w:rPr>
                <w:sz w:val="20"/>
                <w:szCs w:val="20"/>
              </w:rPr>
            </w:pPr>
            <w:r w:rsidRPr="009138EF">
              <w:rPr>
                <w:sz w:val="20"/>
                <w:szCs w:val="20"/>
              </w:rPr>
              <w:t xml:space="preserve">osób z grupy w niekorzystnej sytuacji (niepełnosprawnych) – </w:t>
            </w:r>
            <w:r w:rsidRPr="009138EF">
              <w:rPr>
                <w:b/>
                <w:sz w:val="20"/>
                <w:szCs w:val="20"/>
              </w:rPr>
              <w:t>5</w:t>
            </w:r>
            <w:r w:rsidRPr="009138EF">
              <w:rPr>
                <w:sz w:val="20"/>
                <w:szCs w:val="20"/>
              </w:rPr>
              <w:t xml:space="preserve"> pkt.</w:t>
            </w:r>
          </w:p>
          <w:p w:rsidR="00D74517" w:rsidRPr="009138EF" w:rsidRDefault="00D74517" w:rsidP="00087AAF">
            <w:pPr>
              <w:widowControl w:val="0"/>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i załącznikach, mające odzwierciedlenie w kosztach. </w:t>
            </w:r>
          </w:p>
          <w:p w:rsidR="00D74517" w:rsidRPr="009138EF" w:rsidRDefault="00D74517" w:rsidP="00087AAF">
            <w:pPr>
              <w:jc w:val="center"/>
              <w:rPr>
                <w:sz w:val="20"/>
                <w:szCs w:val="20"/>
              </w:rPr>
            </w:pPr>
            <w:r w:rsidRPr="009138EF">
              <w:rPr>
                <w:b/>
                <w:sz w:val="20"/>
                <w:szCs w:val="20"/>
              </w:rPr>
              <w:t>Max 15 pkt.</w:t>
            </w:r>
            <w:r w:rsidRPr="009138EF">
              <w:rPr>
                <w:sz w:val="20"/>
                <w:szCs w:val="20"/>
              </w:rPr>
              <w:t xml:space="preserve"> – po </w:t>
            </w:r>
            <w:r w:rsidRPr="009138EF">
              <w:rPr>
                <w:b/>
                <w:sz w:val="20"/>
                <w:szCs w:val="20"/>
              </w:rPr>
              <w:t>5</w:t>
            </w:r>
            <w:r w:rsidRPr="009138EF">
              <w:rPr>
                <w:sz w:val="20"/>
                <w:szCs w:val="20"/>
              </w:rPr>
              <w:t xml:space="preserve"> pkt. za każdą grupę odbiorców   </w:t>
            </w:r>
            <w:r w:rsidRPr="009138EF">
              <w:rPr>
                <w:sz w:val="20"/>
                <w:szCs w:val="20"/>
              </w:rPr>
              <w:br/>
              <w:t>(Uwaga – punkty sumują się za każdą grupę,</w:t>
            </w:r>
            <w:r w:rsidRPr="009138EF">
              <w:rPr>
                <w:rFonts w:ascii="Cambria" w:hAnsi="Cambria"/>
                <w:sz w:val="20"/>
                <w:szCs w:val="20"/>
              </w:rPr>
              <w:t xml:space="preserve"> możliwa liczba punktów do uzyskania: 5,10 lub 15</w:t>
            </w:r>
            <w:r w:rsidRPr="009138EF">
              <w:rPr>
                <w:sz w:val="20"/>
                <w:szCs w:val="20"/>
              </w:rPr>
              <w:t xml:space="preserve">)  </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kryterium niespełnione i – brak informacji w opisie kryterium</w:t>
            </w:r>
          </w:p>
        </w:tc>
      </w:tr>
      <w:tr w:rsidR="00D74517" w:rsidRPr="009138EF" w:rsidTr="00087AAF">
        <w:trPr>
          <w:trHeight w:val="984"/>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t>2</w:t>
            </w:r>
          </w:p>
        </w:tc>
        <w:tc>
          <w:tcPr>
            <w:tcW w:w="3260" w:type="dxa"/>
            <w:vAlign w:val="center"/>
          </w:tcPr>
          <w:p w:rsidR="00D74517" w:rsidRPr="009138EF" w:rsidRDefault="00D74517" w:rsidP="00087AAF">
            <w:pPr>
              <w:rPr>
                <w:sz w:val="20"/>
                <w:szCs w:val="20"/>
              </w:rPr>
            </w:pPr>
            <w:r w:rsidRPr="009138EF">
              <w:rPr>
                <w:sz w:val="20"/>
                <w:szCs w:val="20"/>
              </w:rPr>
              <w:t>INNOWACYJNOŚĆ</w:t>
            </w:r>
          </w:p>
        </w:tc>
        <w:tc>
          <w:tcPr>
            <w:tcW w:w="1820" w:type="dxa"/>
            <w:vAlign w:val="center"/>
          </w:tcPr>
          <w:p w:rsidR="00D74517" w:rsidRPr="009138EF" w:rsidRDefault="00D74517" w:rsidP="00087AAF">
            <w:pPr>
              <w:jc w:val="center"/>
              <w:rPr>
                <w:sz w:val="20"/>
                <w:szCs w:val="20"/>
              </w:rPr>
            </w:pPr>
            <w:r w:rsidRPr="009138EF">
              <w:rPr>
                <w:sz w:val="20"/>
                <w:szCs w:val="20"/>
              </w:rPr>
              <w:t>Max 15</w:t>
            </w: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jc w:val="center"/>
              <w:rPr>
                <w:sz w:val="20"/>
                <w:szCs w:val="20"/>
              </w:rPr>
            </w:pPr>
            <w:r w:rsidRPr="009138EF">
              <w:rPr>
                <w:sz w:val="20"/>
                <w:szCs w:val="20"/>
              </w:rPr>
              <w:t xml:space="preserve">Preferowane będą operacje innowacyjne tj. zgodne z definicją innowacyjności zawartą w LSR: </w:t>
            </w:r>
            <w:r w:rsidRPr="009138EF">
              <w:rPr>
                <w:sz w:val="20"/>
                <w:szCs w:val="20"/>
              </w:rPr>
              <w:br/>
              <w:t xml:space="preserve">„Innowacja to wdrożenie nowego lub istotnie ulepszonego produktu (wyrobu lub usługi), nowego lub istotnie ulepszonego procesu, zastosowanie nowej technologii lub nowego sposobu wykorzystania lub zmobilizowania istniejących lokalnych zasobów przyrodniczych, historycznych, kulturowych </w:t>
            </w:r>
            <w:r w:rsidRPr="009138EF">
              <w:rPr>
                <w:sz w:val="20"/>
                <w:szCs w:val="20"/>
                <w:u w:val="single"/>
              </w:rPr>
              <w:t xml:space="preserve">czy społecznych na obszarze LGD „Partnerstwo </w:t>
            </w:r>
            <w:proofErr w:type="spellStart"/>
            <w:r w:rsidRPr="009138EF">
              <w:rPr>
                <w:sz w:val="20"/>
                <w:szCs w:val="20"/>
                <w:u w:val="single"/>
              </w:rPr>
              <w:t>Sowiogórskie</w:t>
            </w:r>
            <w:proofErr w:type="spellEnd"/>
            <w:r w:rsidRPr="009138EF">
              <w:rPr>
                <w:sz w:val="20"/>
                <w:szCs w:val="20"/>
                <w:u w:val="single"/>
              </w:rPr>
              <w:t xml:space="preserve">”. </w:t>
            </w:r>
            <w:r w:rsidRPr="009138EF">
              <w:rPr>
                <w:sz w:val="20"/>
                <w:szCs w:val="20"/>
                <w:u w:val="single"/>
              </w:rPr>
              <w:br/>
            </w:r>
            <w:r w:rsidRPr="009138EF">
              <w:rPr>
                <w:sz w:val="20"/>
                <w:szCs w:val="20"/>
              </w:rPr>
              <w:t xml:space="preserve">Ocenie będzie podlegał stopień oryginalności INICJATYWY uznany za kreatywny lub imitujący zgodnie </w:t>
            </w:r>
            <w:r w:rsidRPr="009138EF">
              <w:rPr>
                <w:sz w:val="20"/>
                <w:szCs w:val="20"/>
              </w:rPr>
              <w:br/>
              <w:t xml:space="preserve">z definicją ujętą w LSR. </w:t>
            </w:r>
          </w:p>
          <w:p w:rsidR="00D74517" w:rsidRPr="009138EF" w:rsidRDefault="00D74517" w:rsidP="00087AAF">
            <w:pPr>
              <w:jc w:val="center"/>
              <w:rPr>
                <w:sz w:val="20"/>
                <w:szCs w:val="20"/>
              </w:rPr>
            </w:pPr>
            <w:r w:rsidRPr="009138EF">
              <w:rPr>
                <w:sz w:val="20"/>
                <w:szCs w:val="20"/>
              </w:rPr>
              <w:t>Kryterium weryfikowane na podstawie informacji zawartej w załączniku: „Opis „projektu” pod kątem spełniania lokalnych kryteriów wyboru operacji zapisanych w LSR” oraz na podstawie informacji zawartych we wniosku i załącznikach, mające odzwierciedlenie w kosztach</w:t>
            </w:r>
          </w:p>
          <w:p w:rsidR="00D74517" w:rsidRPr="009138EF" w:rsidRDefault="00D74517" w:rsidP="00087AAF">
            <w:pPr>
              <w:jc w:val="center"/>
              <w:rPr>
                <w:sz w:val="20"/>
                <w:szCs w:val="20"/>
              </w:rPr>
            </w:pPr>
            <w:r w:rsidRPr="009138EF">
              <w:rPr>
                <w:sz w:val="20"/>
                <w:szCs w:val="20"/>
              </w:rPr>
              <w:t xml:space="preserve">a) </w:t>
            </w:r>
            <w:r w:rsidRPr="009138EF">
              <w:rPr>
                <w:b/>
                <w:sz w:val="20"/>
                <w:szCs w:val="20"/>
              </w:rPr>
              <w:t>5 pkt.</w:t>
            </w:r>
            <w:r w:rsidRPr="009138EF">
              <w:rPr>
                <w:sz w:val="20"/>
                <w:szCs w:val="20"/>
              </w:rPr>
              <w:t xml:space="preserve"> - kryterium spełnione – operacja innowacyjna na całym obszarze LGD lub</w:t>
            </w:r>
          </w:p>
          <w:p w:rsidR="00D74517" w:rsidRPr="009138EF" w:rsidRDefault="00D74517" w:rsidP="00087AAF">
            <w:pPr>
              <w:jc w:val="center"/>
              <w:rPr>
                <w:sz w:val="20"/>
                <w:szCs w:val="20"/>
              </w:rPr>
            </w:pPr>
            <w:r w:rsidRPr="009138EF">
              <w:rPr>
                <w:b/>
                <w:sz w:val="20"/>
                <w:szCs w:val="20"/>
              </w:rPr>
              <w:t>3 pkt.</w:t>
            </w:r>
            <w:r w:rsidRPr="009138EF">
              <w:rPr>
                <w:sz w:val="20"/>
                <w:szCs w:val="20"/>
              </w:rPr>
              <w:t xml:space="preserve"> – operacja innowacyjna na obszarze gminy wnioskodawcy</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kryterium niespełnione – brak wykazania elementów innowacyjności i brak informacji w opisie kryterium </w:t>
            </w:r>
          </w:p>
          <w:p w:rsidR="00D74517" w:rsidRPr="009138EF" w:rsidRDefault="00D74517" w:rsidP="00087AAF">
            <w:pPr>
              <w:jc w:val="center"/>
              <w:rPr>
                <w:sz w:val="20"/>
                <w:szCs w:val="20"/>
              </w:rPr>
            </w:pPr>
            <w:r w:rsidRPr="009138EF">
              <w:rPr>
                <w:sz w:val="20"/>
                <w:szCs w:val="20"/>
              </w:rPr>
              <w:t>b)</w:t>
            </w:r>
            <w:r w:rsidRPr="009138EF">
              <w:rPr>
                <w:b/>
                <w:sz w:val="20"/>
                <w:szCs w:val="20"/>
              </w:rPr>
              <w:t xml:space="preserve"> 5 pkt. </w:t>
            </w:r>
            <w:r w:rsidRPr="009138EF">
              <w:rPr>
                <w:sz w:val="20"/>
                <w:szCs w:val="20"/>
              </w:rPr>
              <w:t>– innowacyjność kreatywna lub</w:t>
            </w:r>
          </w:p>
          <w:p w:rsidR="00D74517" w:rsidRPr="009138EF" w:rsidRDefault="00D74517" w:rsidP="00087AAF">
            <w:pPr>
              <w:jc w:val="center"/>
              <w:rPr>
                <w:sz w:val="20"/>
                <w:szCs w:val="20"/>
              </w:rPr>
            </w:pPr>
            <w:r w:rsidRPr="009138EF">
              <w:rPr>
                <w:b/>
                <w:sz w:val="20"/>
                <w:szCs w:val="20"/>
              </w:rPr>
              <w:t xml:space="preserve">3 pkt. </w:t>
            </w:r>
            <w:r w:rsidRPr="009138EF">
              <w:rPr>
                <w:sz w:val="20"/>
                <w:szCs w:val="20"/>
              </w:rPr>
              <w:t xml:space="preserve">– innowacyjność imitująca </w:t>
            </w:r>
          </w:p>
          <w:p w:rsidR="00D74517" w:rsidRPr="009138EF" w:rsidRDefault="00D74517" w:rsidP="00087AAF">
            <w:pPr>
              <w:jc w:val="center"/>
              <w:rPr>
                <w:sz w:val="20"/>
                <w:szCs w:val="20"/>
              </w:rPr>
            </w:pPr>
            <w:r w:rsidRPr="009138EF">
              <w:rPr>
                <w:sz w:val="20"/>
                <w:szCs w:val="20"/>
              </w:rPr>
              <w:lastRenderedPageBreak/>
              <w:t xml:space="preserve">c) </w:t>
            </w:r>
            <w:r w:rsidRPr="009138EF">
              <w:rPr>
                <w:b/>
                <w:sz w:val="20"/>
                <w:szCs w:val="20"/>
              </w:rPr>
              <w:t>dodatkowe 5 pkt.</w:t>
            </w:r>
            <w:r w:rsidRPr="009138EF">
              <w:rPr>
                <w:sz w:val="20"/>
                <w:szCs w:val="20"/>
              </w:rPr>
              <w:t xml:space="preserve"> – za niestandardowy sposób wykorzystania nowoczesnych technologii zmierzających </w:t>
            </w:r>
            <w:r>
              <w:rPr>
                <w:sz w:val="20"/>
                <w:szCs w:val="20"/>
              </w:rPr>
              <w:br/>
            </w:r>
            <w:r w:rsidRPr="009138EF">
              <w:rPr>
                <w:sz w:val="20"/>
                <w:szCs w:val="20"/>
              </w:rPr>
              <w:t xml:space="preserve">do poprawy jakości w tym zmniejszających e-wykluczenie wśród seniorów i osób </w:t>
            </w:r>
            <w:r w:rsidRPr="009138EF">
              <w:rPr>
                <w:sz w:val="20"/>
                <w:szCs w:val="20"/>
              </w:rPr>
              <w:br/>
              <w:t xml:space="preserve">z niepełnosprawnościami. </w:t>
            </w:r>
          </w:p>
          <w:p w:rsidR="00D74517" w:rsidRPr="009138EF" w:rsidRDefault="00D74517" w:rsidP="00087AAF">
            <w:pPr>
              <w:jc w:val="center"/>
              <w:rPr>
                <w:sz w:val="20"/>
                <w:szCs w:val="20"/>
              </w:rPr>
            </w:pPr>
            <w:r w:rsidRPr="009138EF">
              <w:rPr>
                <w:sz w:val="20"/>
                <w:szCs w:val="20"/>
              </w:rPr>
              <w:t xml:space="preserve">dodatkowe punkty przyznaje się wyłącznie przy stwierdzeniu, że operacja została uznana za innowacyjną </w:t>
            </w:r>
            <w:r>
              <w:rPr>
                <w:sz w:val="20"/>
                <w:szCs w:val="20"/>
              </w:rPr>
              <w:br/>
            </w:r>
            <w:r w:rsidRPr="009138EF">
              <w:rPr>
                <w:sz w:val="20"/>
                <w:szCs w:val="20"/>
              </w:rPr>
              <w:t>w punkcie a)</w:t>
            </w:r>
          </w:p>
          <w:p w:rsidR="00D74517" w:rsidRPr="009138EF" w:rsidRDefault="00D74517" w:rsidP="00087AAF">
            <w:pPr>
              <w:jc w:val="center"/>
              <w:rPr>
                <w:sz w:val="20"/>
                <w:szCs w:val="20"/>
              </w:rPr>
            </w:pPr>
            <w:r w:rsidRPr="009138EF">
              <w:rPr>
                <w:sz w:val="20"/>
                <w:szCs w:val="20"/>
              </w:rPr>
              <w:t>UWAGA – liczba punktów z zakresu a), b) i c)sumuje się</w:t>
            </w:r>
            <w:r w:rsidRPr="009138EF">
              <w:rPr>
                <w:sz w:val="20"/>
                <w:szCs w:val="20"/>
              </w:rPr>
              <w:br/>
            </w:r>
            <w:r w:rsidRPr="009138EF">
              <w:rPr>
                <w:rFonts w:ascii="Cambria" w:hAnsi="Cambria"/>
                <w:sz w:val="20"/>
                <w:szCs w:val="20"/>
              </w:rPr>
              <w:t>Możliwa liczba punktów do uzyskania: 6,8,10,11,13 lub 15</w:t>
            </w:r>
          </w:p>
        </w:tc>
      </w:tr>
      <w:tr w:rsidR="00D74517" w:rsidRPr="009138EF" w:rsidTr="00087AAF">
        <w:trPr>
          <w:trHeight w:val="1615"/>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lastRenderedPageBreak/>
              <w:t>3</w:t>
            </w:r>
          </w:p>
        </w:tc>
        <w:tc>
          <w:tcPr>
            <w:tcW w:w="3260" w:type="dxa"/>
            <w:vAlign w:val="center"/>
          </w:tcPr>
          <w:p w:rsidR="00D74517" w:rsidRPr="009138EF" w:rsidRDefault="00D74517" w:rsidP="00087AAF">
            <w:pPr>
              <w:rPr>
                <w:sz w:val="20"/>
                <w:szCs w:val="20"/>
              </w:rPr>
            </w:pPr>
            <w:r w:rsidRPr="009138EF">
              <w:rPr>
                <w:sz w:val="20"/>
                <w:szCs w:val="20"/>
              </w:rPr>
              <w:t xml:space="preserve">WSPÓŁPRACA Z PARTNERAMI </w:t>
            </w:r>
          </w:p>
        </w:tc>
        <w:tc>
          <w:tcPr>
            <w:tcW w:w="1820" w:type="dxa"/>
            <w:vAlign w:val="center"/>
          </w:tcPr>
          <w:p w:rsidR="00D74517" w:rsidRPr="009138EF" w:rsidRDefault="00D74517" w:rsidP="00087AAF">
            <w:pPr>
              <w:jc w:val="center"/>
              <w:rPr>
                <w:sz w:val="20"/>
                <w:szCs w:val="20"/>
              </w:rPr>
            </w:pPr>
            <w:r w:rsidRPr="009138EF">
              <w:rPr>
                <w:sz w:val="20"/>
                <w:szCs w:val="20"/>
              </w:rPr>
              <w:t>Max. 15</w:t>
            </w: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rPr>
                <w:sz w:val="20"/>
                <w:szCs w:val="20"/>
              </w:rPr>
            </w:pPr>
            <w:r w:rsidRPr="009138EF">
              <w:rPr>
                <w:sz w:val="20"/>
                <w:szCs w:val="20"/>
              </w:rPr>
              <w:t xml:space="preserve">Preferuje operacje wykazujące współpracę pomiędzy partnerami jako najlepszą formę działań na rzecz wspólnego obszaru, jego promocji i zachowania dziedzictwa kulturowego oraz kształtowania świadomości obywatelskiej. </w:t>
            </w:r>
          </w:p>
          <w:p w:rsidR="00D74517" w:rsidRPr="009138EF" w:rsidRDefault="00D74517" w:rsidP="00087AAF">
            <w:pPr>
              <w:rPr>
                <w:sz w:val="20"/>
                <w:szCs w:val="20"/>
              </w:rPr>
            </w:pPr>
            <w:r w:rsidRPr="009138EF">
              <w:rPr>
                <w:sz w:val="20"/>
                <w:szCs w:val="20"/>
              </w:rPr>
              <w:t xml:space="preserve">Premiowane są działania, które zakładają udział parterów w realizacji projektu i został on jasno określony </w:t>
            </w:r>
            <w:r>
              <w:rPr>
                <w:sz w:val="20"/>
                <w:szCs w:val="20"/>
              </w:rPr>
              <w:br/>
            </w:r>
            <w:r w:rsidRPr="009138EF">
              <w:rPr>
                <w:sz w:val="20"/>
                <w:szCs w:val="20"/>
              </w:rPr>
              <w:t xml:space="preserve">w umowie partnerskiej. Za realny udział partnera uznaje się wyłącznie mierzalne działania na rzecz realizacji projektu, które mogą zostać udokumentowane na etapie jego realizacji. </w:t>
            </w:r>
          </w:p>
          <w:p w:rsidR="00D74517" w:rsidRPr="009138EF" w:rsidRDefault="00D74517" w:rsidP="00087AAF">
            <w:pPr>
              <w:rPr>
                <w:sz w:val="20"/>
                <w:szCs w:val="20"/>
              </w:rPr>
            </w:pPr>
            <w:r w:rsidRPr="009138EF">
              <w:rPr>
                <w:sz w:val="20"/>
                <w:szCs w:val="20"/>
              </w:rPr>
              <w:t xml:space="preserve">Dodatkowe punkty przyznawane są dla partnerów, którzy zakładają realizację zadania w ramach jednego projektu grantowego i przewidują działania wykazujące powiązanie w realizacji celu i ich komplementarność bądź synergię. </w:t>
            </w:r>
          </w:p>
          <w:p w:rsidR="00D74517" w:rsidRPr="009138EF" w:rsidRDefault="00D74517" w:rsidP="00087AAF">
            <w:pPr>
              <w:rPr>
                <w:sz w:val="20"/>
                <w:szCs w:val="20"/>
              </w:rPr>
            </w:pPr>
            <w:r w:rsidRPr="009138EF">
              <w:rPr>
                <w:sz w:val="20"/>
                <w:szCs w:val="20"/>
              </w:rPr>
              <w:t>Kryterium weryfikowane na podstawie informacji zawartej w załączniku: „Opis „projektu” pod kątem spełniania lokalnych kryteriów wyboru operacji zapisanych w LSR” oraz na podstawie informacji zawartych we wniosku i załącznikach.</w:t>
            </w:r>
          </w:p>
          <w:p w:rsidR="00D74517" w:rsidRPr="009138EF" w:rsidRDefault="00D74517" w:rsidP="00087AAF">
            <w:pPr>
              <w:jc w:val="center"/>
              <w:rPr>
                <w:sz w:val="20"/>
                <w:szCs w:val="20"/>
              </w:rPr>
            </w:pPr>
            <w:r w:rsidRPr="009138EF">
              <w:rPr>
                <w:sz w:val="20"/>
                <w:szCs w:val="20"/>
              </w:rPr>
              <w:t>a)</w:t>
            </w:r>
            <w:r w:rsidRPr="009138EF">
              <w:rPr>
                <w:b/>
                <w:sz w:val="20"/>
                <w:szCs w:val="20"/>
              </w:rPr>
              <w:t xml:space="preserve"> 5 pkt</w:t>
            </w:r>
            <w:r w:rsidRPr="009138EF">
              <w:rPr>
                <w:sz w:val="20"/>
                <w:szCs w:val="20"/>
              </w:rPr>
              <w:t>. – zaangażowanie partnera / partnerów</w:t>
            </w:r>
          </w:p>
          <w:p w:rsidR="00D74517" w:rsidRPr="009138EF" w:rsidRDefault="00D74517" w:rsidP="00087AAF">
            <w:pPr>
              <w:jc w:val="center"/>
              <w:rPr>
                <w:b/>
                <w:sz w:val="20"/>
                <w:szCs w:val="20"/>
              </w:rPr>
            </w:pPr>
            <w:r w:rsidRPr="009138EF">
              <w:rPr>
                <w:b/>
                <w:sz w:val="20"/>
                <w:szCs w:val="20"/>
              </w:rPr>
              <w:t xml:space="preserve">Dodatkowe punkty: </w:t>
            </w:r>
          </w:p>
          <w:p w:rsidR="00D74517" w:rsidRPr="009138EF" w:rsidRDefault="00D74517" w:rsidP="00087AAF">
            <w:pPr>
              <w:jc w:val="center"/>
              <w:rPr>
                <w:sz w:val="20"/>
                <w:szCs w:val="20"/>
              </w:rPr>
            </w:pPr>
            <w:r w:rsidRPr="009138EF">
              <w:rPr>
                <w:sz w:val="20"/>
                <w:szCs w:val="20"/>
              </w:rPr>
              <w:t>b)</w:t>
            </w:r>
            <w:r w:rsidRPr="009138EF">
              <w:rPr>
                <w:b/>
                <w:sz w:val="20"/>
                <w:szCs w:val="20"/>
              </w:rPr>
              <w:t xml:space="preserve"> 10 pkt. </w:t>
            </w:r>
            <w:r w:rsidRPr="009138EF">
              <w:rPr>
                <w:sz w:val="20"/>
                <w:szCs w:val="20"/>
              </w:rPr>
              <w:t xml:space="preserve">– zaangażowanie partnera planującego realizację zadania w ramach tego samego projektu grantowego. </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brak partnera lub brak umów potwierdzających udział partnera / partnerów</w:t>
            </w:r>
          </w:p>
          <w:p w:rsidR="00D74517" w:rsidRPr="009138EF" w:rsidRDefault="00D74517" w:rsidP="00087AAF">
            <w:pPr>
              <w:jc w:val="center"/>
              <w:rPr>
                <w:sz w:val="20"/>
                <w:szCs w:val="20"/>
              </w:rPr>
            </w:pPr>
            <w:r w:rsidRPr="009138EF">
              <w:rPr>
                <w:sz w:val="20"/>
                <w:szCs w:val="20"/>
              </w:rPr>
              <w:t>lub brak opisu w kryterium</w:t>
            </w:r>
          </w:p>
          <w:p w:rsidR="00D74517" w:rsidRPr="009138EF" w:rsidRDefault="00D74517" w:rsidP="00087AAF">
            <w:pPr>
              <w:jc w:val="center"/>
              <w:rPr>
                <w:sz w:val="20"/>
                <w:szCs w:val="20"/>
              </w:rPr>
            </w:pPr>
            <w:r w:rsidRPr="009138EF">
              <w:rPr>
                <w:sz w:val="20"/>
                <w:szCs w:val="20"/>
              </w:rPr>
              <w:t>UWAGA – liczba punktów z zakresu a) i b) sumuje się,</w:t>
            </w:r>
            <w:r w:rsidRPr="009138EF">
              <w:rPr>
                <w:rFonts w:ascii="Cambria" w:hAnsi="Cambria"/>
                <w:sz w:val="20"/>
                <w:szCs w:val="20"/>
              </w:rPr>
              <w:t xml:space="preserve"> możliwa liczba punktów do uzyskania: 5 lub 15</w:t>
            </w:r>
          </w:p>
        </w:tc>
      </w:tr>
      <w:tr w:rsidR="00D74517" w:rsidRPr="009138EF" w:rsidTr="00087AAF">
        <w:trPr>
          <w:trHeight w:val="2979"/>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t>4</w:t>
            </w:r>
          </w:p>
        </w:tc>
        <w:tc>
          <w:tcPr>
            <w:tcW w:w="3260" w:type="dxa"/>
            <w:vAlign w:val="center"/>
          </w:tcPr>
          <w:p w:rsidR="00D74517" w:rsidRPr="009138EF" w:rsidRDefault="00D74517" w:rsidP="00087AAF">
            <w:pPr>
              <w:rPr>
                <w:sz w:val="20"/>
                <w:szCs w:val="20"/>
              </w:rPr>
            </w:pPr>
          </w:p>
          <w:p w:rsidR="00D74517" w:rsidRPr="009138EF" w:rsidRDefault="00D74517" w:rsidP="00087AAF">
            <w:pPr>
              <w:rPr>
                <w:sz w:val="20"/>
                <w:szCs w:val="20"/>
              </w:rPr>
            </w:pPr>
            <w:r w:rsidRPr="009138EF">
              <w:rPr>
                <w:sz w:val="20"/>
                <w:szCs w:val="20"/>
              </w:rPr>
              <w:t xml:space="preserve">WZMOCNIENIE </w:t>
            </w:r>
            <w:r w:rsidRPr="009138EF">
              <w:rPr>
                <w:sz w:val="20"/>
                <w:szCs w:val="20"/>
              </w:rPr>
              <w:br/>
              <w:t>AKTYWNOŚCI SPOŁECZNEJ NA OBSZARZE LGD PARTNERSTWO SOWIOGÓRSKIE</w:t>
            </w:r>
          </w:p>
          <w:p w:rsidR="00D74517" w:rsidRPr="009138EF" w:rsidRDefault="00D74517" w:rsidP="00087AAF">
            <w:pPr>
              <w:rPr>
                <w:sz w:val="20"/>
                <w:szCs w:val="20"/>
              </w:rPr>
            </w:pPr>
          </w:p>
        </w:tc>
        <w:tc>
          <w:tcPr>
            <w:tcW w:w="1820" w:type="dxa"/>
            <w:vAlign w:val="center"/>
          </w:tcPr>
          <w:p w:rsidR="00D74517" w:rsidRPr="009138EF" w:rsidRDefault="00D74517" w:rsidP="00087AAF">
            <w:pPr>
              <w:jc w:val="center"/>
              <w:rPr>
                <w:sz w:val="20"/>
                <w:szCs w:val="20"/>
              </w:rPr>
            </w:pPr>
            <w:r w:rsidRPr="009138EF">
              <w:rPr>
                <w:sz w:val="20"/>
                <w:szCs w:val="20"/>
              </w:rPr>
              <w:t>10</w:t>
            </w: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jc w:val="center"/>
              <w:rPr>
                <w:sz w:val="20"/>
                <w:szCs w:val="20"/>
              </w:rPr>
            </w:pPr>
            <w:r w:rsidRPr="009138EF">
              <w:rPr>
                <w:sz w:val="20"/>
                <w:szCs w:val="20"/>
              </w:rPr>
              <w:t xml:space="preserve">Preferuje operacje, które będą wzmacniały aktywność społeczną we współpracy min. z instytucjami, różnymi grupami społecznymi czy też organizacjami poprzez podejmowanie wzajemnych działań. Współpraca </w:t>
            </w:r>
            <w:r>
              <w:rPr>
                <w:sz w:val="20"/>
                <w:szCs w:val="20"/>
              </w:rPr>
              <w:br/>
            </w:r>
            <w:r w:rsidRPr="009138EF">
              <w:rPr>
                <w:sz w:val="20"/>
                <w:szCs w:val="20"/>
              </w:rPr>
              <w:t xml:space="preserve">i podejmowana aktywność w ramach projektu dążyć ma do rozszerzenie oferty kulturalnej, sportowej czy też dostępności infrastruktury społecznej dla zróżnicowanej grupy odbiorców. </w:t>
            </w:r>
          </w:p>
          <w:p w:rsidR="00D74517" w:rsidRPr="009138EF" w:rsidRDefault="00D74517" w:rsidP="00087AAF">
            <w:pPr>
              <w:jc w:val="center"/>
              <w:rPr>
                <w:sz w:val="20"/>
                <w:szCs w:val="20"/>
              </w:rPr>
            </w:pPr>
            <w:r w:rsidRPr="009138EF">
              <w:rPr>
                <w:sz w:val="20"/>
                <w:szCs w:val="20"/>
              </w:rPr>
              <w:t>Kryterium weryfikowane na podstawie informacji zawartej w załączniku: „Opis „projektu” pod kątem spełniania lokalnych kryteriów wyboru operacji zapisanych w LSR” oraz na podstawie informacji zawartych we wniosku i załącznikach.</w:t>
            </w:r>
          </w:p>
          <w:p w:rsidR="00D74517" w:rsidRPr="009138EF" w:rsidRDefault="00D74517" w:rsidP="00087AAF">
            <w:pPr>
              <w:jc w:val="center"/>
              <w:rPr>
                <w:sz w:val="20"/>
                <w:szCs w:val="20"/>
              </w:rPr>
            </w:pPr>
            <w:r w:rsidRPr="009138EF">
              <w:rPr>
                <w:b/>
                <w:sz w:val="20"/>
                <w:szCs w:val="20"/>
              </w:rPr>
              <w:t>10 pkt.</w:t>
            </w:r>
            <w:r w:rsidRPr="009138EF">
              <w:rPr>
                <w:sz w:val="20"/>
                <w:szCs w:val="20"/>
              </w:rPr>
              <w:t xml:space="preserve"> – zadanie wykazujące rozszerzenie oferty kulturalnej, sportowej czy też dostępności infrastruktury społecznej z udziałem społeczności co najmniej dwóch gmin</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kryterium niespełnione - zadanie realizowane z udziałem społeczności jednej gminy lub brak informacji w opisie kryterium</w:t>
            </w:r>
          </w:p>
        </w:tc>
      </w:tr>
      <w:tr w:rsidR="00D74517" w:rsidRPr="009138EF" w:rsidTr="00087AAF">
        <w:trPr>
          <w:trHeight w:val="2401"/>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lastRenderedPageBreak/>
              <w:t>5</w:t>
            </w:r>
          </w:p>
        </w:tc>
        <w:tc>
          <w:tcPr>
            <w:tcW w:w="3260" w:type="dxa"/>
            <w:vAlign w:val="center"/>
          </w:tcPr>
          <w:p w:rsidR="00D74517" w:rsidRPr="009138EF" w:rsidRDefault="00D74517" w:rsidP="00087AAF">
            <w:pPr>
              <w:rPr>
                <w:sz w:val="20"/>
                <w:szCs w:val="20"/>
              </w:rPr>
            </w:pPr>
            <w:r w:rsidRPr="009138EF">
              <w:rPr>
                <w:sz w:val="20"/>
                <w:szCs w:val="20"/>
              </w:rPr>
              <w:t xml:space="preserve">UWZGLĘDNIENIE DZIAŁAŃ PROKLIMATYCZNYCH </w:t>
            </w:r>
          </w:p>
        </w:tc>
        <w:tc>
          <w:tcPr>
            <w:tcW w:w="1820" w:type="dxa"/>
            <w:vAlign w:val="center"/>
          </w:tcPr>
          <w:p w:rsidR="00D74517" w:rsidRPr="009138EF" w:rsidRDefault="00D74517" w:rsidP="00087AAF">
            <w:pPr>
              <w:jc w:val="center"/>
              <w:rPr>
                <w:sz w:val="20"/>
                <w:szCs w:val="20"/>
              </w:rPr>
            </w:pPr>
            <w:r w:rsidRPr="009138EF">
              <w:rPr>
                <w:sz w:val="20"/>
                <w:szCs w:val="20"/>
              </w:rPr>
              <w:t>5</w:t>
            </w:r>
          </w:p>
          <w:p w:rsidR="00D74517" w:rsidRPr="009138EF" w:rsidRDefault="00D74517" w:rsidP="00087AAF">
            <w:pPr>
              <w:jc w:val="center"/>
              <w:rPr>
                <w:sz w:val="20"/>
                <w:szCs w:val="20"/>
              </w:rPr>
            </w:pPr>
            <w:r w:rsidRPr="009138EF">
              <w:rPr>
                <w:sz w:val="20"/>
                <w:szCs w:val="20"/>
              </w:rPr>
              <w:t>0</w:t>
            </w:r>
          </w:p>
          <w:p w:rsidR="00D74517" w:rsidRPr="009138EF" w:rsidRDefault="00D74517" w:rsidP="00087AAF">
            <w:pPr>
              <w:jc w:val="center"/>
              <w:rPr>
                <w:sz w:val="20"/>
                <w:szCs w:val="20"/>
              </w:rPr>
            </w:pPr>
          </w:p>
        </w:tc>
        <w:tc>
          <w:tcPr>
            <w:tcW w:w="9095" w:type="dxa"/>
            <w:vAlign w:val="center"/>
          </w:tcPr>
          <w:p w:rsidR="00D74517" w:rsidRPr="009138EF" w:rsidRDefault="00D74517" w:rsidP="00087AAF">
            <w:pPr>
              <w:rPr>
                <w:sz w:val="20"/>
                <w:szCs w:val="20"/>
              </w:rPr>
            </w:pPr>
            <w:r w:rsidRPr="009138EF">
              <w:rPr>
                <w:sz w:val="20"/>
                <w:szCs w:val="20"/>
              </w:rPr>
              <w:t xml:space="preserve">Preferuje operacje, które uwzględniają działania </w:t>
            </w:r>
            <w:proofErr w:type="spellStart"/>
            <w:r w:rsidRPr="009138EF">
              <w:rPr>
                <w:sz w:val="20"/>
                <w:szCs w:val="20"/>
              </w:rPr>
              <w:t>proklimatyczne</w:t>
            </w:r>
            <w:proofErr w:type="spellEnd"/>
            <w:r w:rsidRPr="009138EF">
              <w:rPr>
                <w:sz w:val="20"/>
                <w:szCs w:val="20"/>
              </w:rPr>
              <w:t xml:space="preserve"> poprzez założenia w projekcie edukacji </w:t>
            </w:r>
            <w:proofErr w:type="spellStart"/>
            <w:r w:rsidRPr="009138EF">
              <w:rPr>
                <w:sz w:val="20"/>
                <w:szCs w:val="20"/>
              </w:rPr>
              <w:t>prośrodowiskowej</w:t>
            </w:r>
            <w:proofErr w:type="spellEnd"/>
            <w:r w:rsidRPr="009138EF">
              <w:rPr>
                <w:sz w:val="20"/>
                <w:szCs w:val="20"/>
              </w:rPr>
              <w:t xml:space="preserve"> zgodnie z założeniami LSR. </w:t>
            </w:r>
          </w:p>
          <w:p w:rsidR="00D74517" w:rsidRPr="009138EF" w:rsidRDefault="00D74517" w:rsidP="00087AAF">
            <w:pPr>
              <w:rPr>
                <w:sz w:val="20"/>
                <w:szCs w:val="20"/>
              </w:rPr>
            </w:pPr>
            <w:r w:rsidRPr="009138EF">
              <w:rPr>
                <w:sz w:val="20"/>
                <w:szCs w:val="20"/>
              </w:rPr>
              <w:t xml:space="preserve">Realizacja projektu będzie ukazywała w sposób bezpośredni różne formy działań służących ochronie środowiska. </w:t>
            </w:r>
          </w:p>
          <w:p w:rsidR="00D74517" w:rsidRPr="009138EF" w:rsidRDefault="00D74517" w:rsidP="00087AAF">
            <w:pPr>
              <w:widowControl w:val="0"/>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i załącznikach, mające odzwierciedlenie w kosztach. </w:t>
            </w:r>
          </w:p>
          <w:p w:rsidR="00D74517" w:rsidRPr="009138EF" w:rsidRDefault="00D74517" w:rsidP="00087AAF">
            <w:pPr>
              <w:jc w:val="center"/>
              <w:rPr>
                <w:sz w:val="20"/>
                <w:szCs w:val="20"/>
              </w:rPr>
            </w:pPr>
            <w:r w:rsidRPr="009138EF">
              <w:rPr>
                <w:b/>
                <w:sz w:val="20"/>
                <w:szCs w:val="20"/>
              </w:rPr>
              <w:t>5 pkt.</w:t>
            </w:r>
            <w:r w:rsidRPr="009138EF">
              <w:rPr>
                <w:sz w:val="20"/>
                <w:szCs w:val="20"/>
              </w:rPr>
              <w:t xml:space="preserve"> - kryterium w pełni spełnione </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kryterium niespełnione – brak informacji w opisie kryterium </w:t>
            </w:r>
          </w:p>
        </w:tc>
      </w:tr>
      <w:tr w:rsidR="00D74517" w:rsidRPr="009138EF" w:rsidTr="00087AAF">
        <w:trPr>
          <w:trHeight w:val="1265"/>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t>6</w:t>
            </w:r>
          </w:p>
        </w:tc>
        <w:tc>
          <w:tcPr>
            <w:tcW w:w="3260" w:type="dxa"/>
            <w:vAlign w:val="center"/>
          </w:tcPr>
          <w:p w:rsidR="00D74517" w:rsidRPr="009138EF" w:rsidRDefault="00D74517" w:rsidP="00087AAF">
            <w:pPr>
              <w:rPr>
                <w:sz w:val="20"/>
                <w:szCs w:val="20"/>
              </w:rPr>
            </w:pPr>
            <w:r w:rsidRPr="009138EF">
              <w:rPr>
                <w:sz w:val="20"/>
                <w:szCs w:val="20"/>
              </w:rPr>
              <w:t xml:space="preserve">INFORMACJA O LGD JAKO PODMIOCIE POŚREDNICZĄCYM </w:t>
            </w:r>
            <w:r w:rsidRPr="009138EF">
              <w:rPr>
                <w:sz w:val="20"/>
                <w:szCs w:val="20"/>
              </w:rPr>
              <w:br/>
              <w:t xml:space="preserve">W POZYSKANIU ŚRODKÓW  </w:t>
            </w:r>
            <w:r w:rsidRPr="009138EF">
              <w:rPr>
                <w:sz w:val="20"/>
                <w:szCs w:val="20"/>
              </w:rPr>
              <w:br/>
              <w:t>NA REALIZACJĘ OPERACJI</w:t>
            </w:r>
          </w:p>
        </w:tc>
        <w:tc>
          <w:tcPr>
            <w:tcW w:w="1820" w:type="dxa"/>
            <w:vAlign w:val="center"/>
          </w:tcPr>
          <w:p w:rsidR="00D74517" w:rsidRPr="009138EF" w:rsidRDefault="00D74517" w:rsidP="00087AAF">
            <w:pPr>
              <w:jc w:val="center"/>
              <w:rPr>
                <w:sz w:val="20"/>
                <w:szCs w:val="20"/>
              </w:rPr>
            </w:pPr>
            <w:r w:rsidRPr="009138EF">
              <w:rPr>
                <w:sz w:val="20"/>
                <w:szCs w:val="20"/>
              </w:rPr>
              <w:t>Max. 12</w:t>
            </w: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jc w:val="center"/>
              <w:rPr>
                <w:sz w:val="20"/>
                <w:szCs w:val="20"/>
              </w:rPr>
            </w:pPr>
            <w:r w:rsidRPr="009138EF">
              <w:rPr>
                <w:sz w:val="20"/>
                <w:szCs w:val="20"/>
              </w:rPr>
              <w:t xml:space="preserve">Preferuje operacje zakładające aktywne informowanie o LGD „Partnerstwo </w:t>
            </w:r>
            <w:proofErr w:type="spellStart"/>
            <w:r w:rsidRPr="009138EF">
              <w:rPr>
                <w:sz w:val="20"/>
                <w:szCs w:val="20"/>
              </w:rPr>
              <w:t>Sowiogórskie</w:t>
            </w:r>
            <w:proofErr w:type="spellEnd"/>
            <w:r w:rsidRPr="009138EF">
              <w:rPr>
                <w:sz w:val="20"/>
                <w:szCs w:val="20"/>
              </w:rPr>
              <w:t xml:space="preserve">” </w:t>
            </w:r>
            <w:r w:rsidRPr="009138EF">
              <w:rPr>
                <w:sz w:val="20"/>
                <w:szCs w:val="20"/>
              </w:rPr>
              <w:br/>
              <w:t>jako podmiocie pośredniczącym w pozyskaniu środków na realizację operacji. Premiowane formy informacji:</w:t>
            </w:r>
          </w:p>
          <w:p w:rsidR="00D74517" w:rsidRPr="009138EF" w:rsidRDefault="00D74517" w:rsidP="00D74517">
            <w:pPr>
              <w:pStyle w:val="Akapitzlist"/>
              <w:numPr>
                <w:ilvl w:val="0"/>
                <w:numId w:val="15"/>
              </w:numPr>
              <w:rPr>
                <w:sz w:val="20"/>
                <w:szCs w:val="20"/>
              </w:rPr>
            </w:pPr>
            <w:r w:rsidRPr="009138EF">
              <w:rPr>
                <w:sz w:val="20"/>
                <w:szCs w:val="20"/>
              </w:rPr>
              <w:t xml:space="preserve">zamieszczenie logotypu lub informacji o LGD „Partnerstwo </w:t>
            </w:r>
            <w:proofErr w:type="spellStart"/>
            <w:r w:rsidRPr="009138EF">
              <w:rPr>
                <w:sz w:val="20"/>
                <w:szCs w:val="20"/>
              </w:rPr>
              <w:t>Sowiogórskie</w:t>
            </w:r>
            <w:proofErr w:type="spellEnd"/>
            <w:r w:rsidRPr="009138EF">
              <w:rPr>
                <w:sz w:val="20"/>
                <w:szCs w:val="20"/>
              </w:rPr>
              <w:t xml:space="preserve">” na swojej stronie internetowej – </w:t>
            </w:r>
            <w:r w:rsidRPr="009138EF">
              <w:rPr>
                <w:b/>
                <w:sz w:val="20"/>
                <w:szCs w:val="20"/>
              </w:rPr>
              <w:t>3</w:t>
            </w:r>
            <w:r w:rsidRPr="009138EF">
              <w:rPr>
                <w:sz w:val="20"/>
                <w:szCs w:val="20"/>
              </w:rPr>
              <w:t xml:space="preserve"> pkt.</w:t>
            </w:r>
          </w:p>
          <w:p w:rsidR="00D74517" w:rsidRPr="009138EF" w:rsidRDefault="00D74517" w:rsidP="00D74517">
            <w:pPr>
              <w:pStyle w:val="Akapitzlist"/>
              <w:numPr>
                <w:ilvl w:val="0"/>
                <w:numId w:val="15"/>
              </w:numPr>
              <w:rPr>
                <w:sz w:val="20"/>
                <w:szCs w:val="20"/>
              </w:rPr>
            </w:pPr>
            <w:r w:rsidRPr="009138EF">
              <w:rPr>
                <w:sz w:val="20"/>
                <w:szCs w:val="20"/>
              </w:rPr>
              <w:t xml:space="preserve">zamieszczenie logotypu lub informacji o LGD „Partnerstwo </w:t>
            </w:r>
            <w:proofErr w:type="spellStart"/>
            <w:r w:rsidRPr="009138EF">
              <w:rPr>
                <w:sz w:val="20"/>
                <w:szCs w:val="20"/>
              </w:rPr>
              <w:t>Sowiogórskie</w:t>
            </w:r>
            <w:proofErr w:type="spellEnd"/>
            <w:r w:rsidRPr="009138EF">
              <w:rPr>
                <w:sz w:val="20"/>
                <w:szCs w:val="20"/>
              </w:rPr>
              <w:t xml:space="preserve">” w mediach społecznościowych – </w:t>
            </w:r>
            <w:r w:rsidRPr="009138EF">
              <w:rPr>
                <w:b/>
                <w:sz w:val="20"/>
                <w:szCs w:val="20"/>
              </w:rPr>
              <w:t>3</w:t>
            </w:r>
            <w:r w:rsidRPr="009138EF">
              <w:rPr>
                <w:sz w:val="20"/>
                <w:szCs w:val="20"/>
              </w:rPr>
              <w:t xml:space="preserve"> pkt.</w:t>
            </w:r>
          </w:p>
          <w:p w:rsidR="00D74517" w:rsidRPr="009138EF" w:rsidRDefault="00D74517" w:rsidP="00D74517">
            <w:pPr>
              <w:pStyle w:val="Akapitzlist"/>
              <w:numPr>
                <w:ilvl w:val="0"/>
                <w:numId w:val="15"/>
              </w:numPr>
              <w:rPr>
                <w:sz w:val="20"/>
                <w:szCs w:val="20"/>
              </w:rPr>
            </w:pPr>
            <w:r w:rsidRPr="009138EF">
              <w:rPr>
                <w:sz w:val="20"/>
                <w:szCs w:val="20"/>
              </w:rPr>
              <w:t xml:space="preserve">zamieszczenie logotypu lub informacji o LGD „Partnerstwo </w:t>
            </w:r>
            <w:proofErr w:type="spellStart"/>
            <w:r w:rsidRPr="009138EF">
              <w:rPr>
                <w:sz w:val="20"/>
                <w:szCs w:val="20"/>
              </w:rPr>
              <w:t>Sowiogórskie</w:t>
            </w:r>
            <w:proofErr w:type="spellEnd"/>
            <w:r w:rsidRPr="009138EF">
              <w:rPr>
                <w:sz w:val="20"/>
                <w:szCs w:val="20"/>
              </w:rPr>
              <w:t xml:space="preserve">” w innej formie niż wymienione wyżej, np. na elementach inwestycji – po </w:t>
            </w:r>
            <w:r w:rsidRPr="009138EF">
              <w:rPr>
                <w:b/>
                <w:sz w:val="20"/>
                <w:szCs w:val="20"/>
              </w:rPr>
              <w:t>3</w:t>
            </w:r>
            <w:r w:rsidRPr="009138EF">
              <w:rPr>
                <w:sz w:val="20"/>
                <w:szCs w:val="20"/>
              </w:rPr>
              <w:t xml:space="preserve"> pkt. za każdą wskazaną formę, ale nie więcej niż </w:t>
            </w:r>
            <w:r w:rsidRPr="009138EF">
              <w:rPr>
                <w:b/>
                <w:sz w:val="20"/>
                <w:szCs w:val="20"/>
              </w:rPr>
              <w:t>6</w:t>
            </w:r>
            <w:r w:rsidRPr="009138EF">
              <w:rPr>
                <w:sz w:val="20"/>
                <w:szCs w:val="20"/>
              </w:rPr>
              <w:t xml:space="preserve"> pkt. </w:t>
            </w:r>
          </w:p>
          <w:p w:rsidR="00D74517" w:rsidRPr="009138EF" w:rsidRDefault="00D74517" w:rsidP="00087AAF">
            <w:pPr>
              <w:rPr>
                <w:sz w:val="20"/>
                <w:szCs w:val="20"/>
              </w:rPr>
            </w:pPr>
            <w:r w:rsidRPr="009138EF">
              <w:rPr>
                <w:sz w:val="20"/>
                <w:szCs w:val="20"/>
              </w:rPr>
              <w:t xml:space="preserve">Wnioskodawca w celu otrzymania punktów powinien wyraźnie określić w jaki sposób będzie informował </w:t>
            </w:r>
            <w:r>
              <w:rPr>
                <w:sz w:val="20"/>
                <w:szCs w:val="20"/>
              </w:rPr>
              <w:br/>
            </w:r>
            <w:r w:rsidRPr="009138EF">
              <w:rPr>
                <w:sz w:val="20"/>
                <w:szCs w:val="20"/>
              </w:rPr>
              <w:t xml:space="preserve">o LGD „Partnerstwo </w:t>
            </w:r>
            <w:proofErr w:type="spellStart"/>
            <w:r w:rsidRPr="009138EF">
              <w:rPr>
                <w:sz w:val="20"/>
                <w:szCs w:val="20"/>
              </w:rPr>
              <w:t>Sowiogórskie</w:t>
            </w:r>
            <w:proofErr w:type="spellEnd"/>
            <w:r w:rsidRPr="009138EF">
              <w:rPr>
                <w:sz w:val="20"/>
                <w:szCs w:val="20"/>
              </w:rPr>
              <w:t xml:space="preserve">”. Kryterium weryfikowane na podstawie informacji zawartej w załączniku: „Opis „projektu” pod kątem spełniania lokalnych kryteriów wyboru operacji zapisanych w LSR” oraz na podstawie informacji zawartych we wniosku i załącznikach., </w:t>
            </w:r>
          </w:p>
          <w:p w:rsidR="00D74517" w:rsidRPr="009138EF" w:rsidRDefault="00D74517" w:rsidP="00087AAF">
            <w:pPr>
              <w:jc w:val="center"/>
              <w:rPr>
                <w:sz w:val="20"/>
                <w:szCs w:val="20"/>
              </w:rPr>
            </w:pPr>
            <w:r w:rsidRPr="009138EF">
              <w:rPr>
                <w:b/>
                <w:sz w:val="20"/>
                <w:szCs w:val="20"/>
              </w:rPr>
              <w:t>Max 12 pkt.</w:t>
            </w:r>
            <w:r w:rsidRPr="009138EF">
              <w:rPr>
                <w:sz w:val="20"/>
                <w:szCs w:val="20"/>
              </w:rPr>
              <w:t xml:space="preserve"> – po </w:t>
            </w:r>
            <w:r w:rsidRPr="009138EF">
              <w:rPr>
                <w:b/>
                <w:sz w:val="20"/>
                <w:szCs w:val="20"/>
              </w:rPr>
              <w:t>3</w:t>
            </w:r>
            <w:r w:rsidRPr="009138EF">
              <w:rPr>
                <w:sz w:val="20"/>
                <w:szCs w:val="20"/>
              </w:rPr>
              <w:t xml:space="preserve"> pkt. za każdą formę informacji </w:t>
            </w:r>
          </w:p>
          <w:p w:rsidR="00D74517" w:rsidRPr="009138EF" w:rsidRDefault="00D74517" w:rsidP="00087AAF">
            <w:pPr>
              <w:ind w:left="-79"/>
              <w:jc w:val="center"/>
              <w:rPr>
                <w:sz w:val="20"/>
                <w:szCs w:val="20"/>
              </w:rPr>
            </w:pPr>
            <w:r w:rsidRPr="009138EF">
              <w:rPr>
                <w:sz w:val="20"/>
                <w:szCs w:val="20"/>
              </w:rPr>
              <w:t xml:space="preserve">(Uwaga – punkty sumują się za każdą formę informacji, </w:t>
            </w:r>
            <w:r w:rsidRPr="009138EF">
              <w:rPr>
                <w:rFonts w:ascii="Cambria" w:hAnsi="Cambria"/>
                <w:sz w:val="20"/>
                <w:szCs w:val="20"/>
              </w:rPr>
              <w:t>możliwa liczba punktów do uzyskania: 3,6,9 lub 12</w:t>
            </w:r>
            <w:r w:rsidRPr="009138EF">
              <w:rPr>
                <w:sz w:val="20"/>
                <w:szCs w:val="20"/>
              </w:rPr>
              <w:t>)</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kryterium niespełnione – nie zakłada żadnej formy informacji o LGD – brak informacji w opisie kryterium</w:t>
            </w:r>
          </w:p>
        </w:tc>
      </w:tr>
      <w:tr w:rsidR="00D74517" w:rsidRPr="009138EF" w:rsidTr="00087AAF">
        <w:trPr>
          <w:trHeight w:val="1615"/>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t>7</w:t>
            </w:r>
          </w:p>
        </w:tc>
        <w:tc>
          <w:tcPr>
            <w:tcW w:w="3260" w:type="dxa"/>
            <w:vAlign w:val="center"/>
          </w:tcPr>
          <w:p w:rsidR="00D74517" w:rsidRPr="009138EF" w:rsidRDefault="00D74517" w:rsidP="00087AAF">
            <w:pPr>
              <w:rPr>
                <w:sz w:val="20"/>
                <w:szCs w:val="20"/>
              </w:rPr>
            </w:pPr>
            <w:r w:rsidRPr="009138EF">
              <w:rPr>
                <w:sz w:val="20"/>
                <w:szCs w:val="20"/>
              </w:rPr>
              <w:t>OPERACJA REALIZOWANA JEST PRZEZ WNIOSKODAWCĘ, KTÓRY KORZYSTAŁ Z BEZPŁATNEGO DORADZTWA BEZPOŚREDNIEGO NA ETAPIE PRZYGOTOWANIA WNIOSKU I SZKOLENIA OFEROWANEGO PRZEZ LGD</w:t>
            </w:r>
          </w:p>
        </w:tc>
        <w:tc>
          <w:tcPr>
            <w:tcW w:w="1820" w:type="dxa"/>
            <w:vAlign w:val="center"/>
          </w:tcPr>
          <w:p w:rsidR="00D74517" w:rsidRPr="009138EF" w:rsidRDefault="00D74517" w:rsidP="00087AAF">
            <w:pPr>
              <w:jc w:val="center"/>
              <w:rPr>
                <w:sz w:val="20"/>
                <w:szCs w:val="20"/>
              </w:rPr>
            </w:pPr>
            <w:r w:rsidRPr="009138EF">
              <w:rPr>
                <w:sz w:val="20"/>
                <w:szCs w:val="20"/>
              </w:rPr>
              <w:t>Max. 8</w:t>
            </w:r>
          </w:p>
          <w:p w:rsidR="00D74517" w:rsidRPr="009138EF" w:rsidRDefault="00D74517" w:rsidP="00087AAF">
            <w:pPr>
              <w:jc w:val="center"/>
              <w:rPr>
                <w:sz w:val="20"/>
                <w:szCs w:val="20"/>
              </w:rPr>
            </w:pP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jc w:val="center"/>
              <w:rPr>
                <w:sz w:val="20"/>
                <w:szCs w:val="20"/>
              </w:rPr>
            </w:pPr>
            <w:r w:rsidRPr="009138EF">
              <w:rPr>
                <w:sz w:val="20"/>
                <w:szCs w:val="20"/>
              </w:rPr>
              <w:t xml:space="preserve">Preferuje operacje podmiotów korzystających z różnych form doradztwa oferowanego przez biuro LGD </w:t>
            </w:r>
            <w:r>
              <w:rPr>
                <w:sz w:val="20"/>
                <w:szCs w:val="20"/>
              </w:rPr>
              <w:br/>
            </w:r>
            <w:r w:rsidRPr="009138EF">
              <w:rPr>
                <w:sz w:val="20"/>
                <w:szCs w:val="20"/>
              </w:rPr>
              <w:t xml:space="preserve">w celu silniejszej aktywizacji mieszkańców i podnoszenia ich kompetencji i umiejętności w przygotowywaniu wniosków. Promowanie współpracy ma na celu wpłynięcie na budowanie pozytywnego wizerunku LGD </w:t>
            </w:r>
            <w:r>
              <w:rPr>
                <w:sz w:val="20"/>
                <w:szCs w:val="20"/>
              </w:rPr>
              <w:br/>
            </w:r>
            <w:r w:rsidRPr="009138EF">
              <w:rPr>
                <w:sz w:val="20"/>
                <w:szCs w:val="20"/>
              </w:rPr>
              <w:t xml:space="preserve">i wzajemnego zaufania. </w:t>
            </w:r>
          </w:p>
          <w:p w:rsidR="00D74517" w:rsidRPr="009138EF" w:rsidRDefault="00D74517" w:rsidP="00087AAF">
            <w:pPr>
              <w:jc w:val="center"/>
              <w:rPr>
                <w:sz w:val="20"/>
                <w:szCs w:val="20"/>
              </w:rPr>
            </w:pPr>
            <w:r w:rsidRPr="009138EF">
              <w:rPr>
                <w:sz w:val="20"/>
                <w:szCs w:val="20"/>
              </w:rPr>
              <w:t xml:space="preserve">Formy doradztwa: </w:t>
            </w:r>
          </w:p>
          <w:p w:rsidR="00D74517" w:rsidRPr="009138EF" w:rsidRDefault="00D74517" w:rsidP="00D74517">
            <w:pPr>
              <w:pStyle w:val="Akapitzlist"/>
              <w:numPr>
                <w:ilvl w:val="0"/>
                <w:numId w:val="13"/>
              </w:numPr>
              <w:ind w:left="743"/>
              <w:contextualSpacing w:val="0"/>
              <w:rPr>
                <w:sz w:val="20"/>
                <w:szCs w:val="20"/>
              </w:rPr>
            </w:pPr>
            <w:r w:rsidRPr="009138EF">
              <w:rPr>
                <w:sz w:val="20"/>
                <w:szCs w:val="20"/>
              </w:rPr>
              <w:t xml:space="preserve">Szkolenie - fakt uczestniczenia w szkoleniu zostanie potwierdzony przez Biuro LGD (osobiste uczestnictwo  Wnioskodawcy -  podpis na liście obecności ze szkolenia przeprowadzonego przed naborem z wnioskowanego zakresu operacji; Pod uwagę brany wyłącznie udział w szkoleniu dedykowanym dla bieżącego naboru </w:t>
            </w:r>
            <w:r w:rsidRPr="009138EF">
              <w:rPr>
                <w:b/>
                <w:sz w:val="20"/>
                <w:szCs w:val="20"/>
              </w:rPr>
              <w:t>– 3 pkt.</w:t>
            </w:r>
            <w:r w:rsidRPr="009138EF">
              <w:rPr>
                <w:sz w:val="20"/>
                <w:szCs w:val="20"/>
              </w:rPr>
              <w:t xml:space="preserve"> </w:t>
            </w:r>
          </w:p>
          <w:p w:rsidR="00D74517" w:rsidRPr="009138EF" w:rsidRDefault="00D74517" w:rsidP="00D74517">
            <w:pPr>
              <w:pStyle w:val="Akapitzlist"/>
              <w:numPr>
                <w:ilvl w:val="0"/>
                <w:numId w:val="13"/>
              </w:numPr>
              <w:ind w:left="771"/>
              <w:contextualSpacing w:val="0"/>
              <w:rPr>
                <w:sz w:val="20"/>
                <w:szCs w:val="20"/>
              </w:rPr>
            </w:pPr>
            <w:r w:rsidRPr="009138EF">
              <w:rPr>
                <w:sz w:val="20"/>
                <w:szCs w:val="20"/>
              </w:rPr>
              <w:t xml:space="preserve">Doradztwo bezpośrednie – osobiste konsultacje przygotowywanej dokumentacji planowanego </w:t>
            </w:r>
            <w:r>
              <w:rPr>
                <w:sz w:val="20"/>
                <w:szCs w:val="20"/>
              </w:rPr>
              <w:br/>
            </w:r>
            <w:r w:rsidRPr="009138EF">
              <w:rPr>
                <w:sz w:val="20"/>
                <w:szCs w:val="20"/>
              </w:rPr>
              <w:t xml:space="preserve">do złożenia wniosku potwierdzone przez biuro LGD na Karcie doradztwa (wymagana kopia karty </w:t>
            </w:r>
            <w:r w:rsidRPr="009138EF">
              <w:rPr>
                <w:sz w:val="20"/>
                <w:szCs w:val="20"/>
              </w:rPr>
              <w:lastRenderedPageBreak/>
              <w:t xml:space="preserve">doradztwa). Doradztwo uważa się za punktowane, jeżeli w trakcie konsultacji udostępniona zostanie dokumentacja co najmniej w zakresie: wypełnionego Wniosku o przyznanie pomocy wraz z załącznikami potwierdzającymi planowane do poniesienia koszty i opis operacji potwierdzający wpisywanie się operacji w cele LSR, załączniki obowiązkowe oraz „Opis „projektu” pod kątem spełniania lokalnych kryteriów wyboru operacji zapisanych w LSR”. </w:t>
            </w:r>
          </w:p>
          <w:p w:rsidR="00D74517" w:rsidRPr="009138EF" w:rsidRDefault="00D74517" w:rsidP="00087AAF">
            <w:pPr>
              <w:jc w:val="center"/>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i załącznikach.  </w:t>
            </w:r>
          </w:p>
          <w:p w:rsidR="00D74517" w:rsidRPr="009138EF" w:rsidRDefault="00D74517" w:rsidP="00087AAF">
            <w:pPr>
              <w:jc w:val="center"/>
              <w:rPr>
                <w:sz w:val="20"/>
                <w:szCs w:val="20"/>
              </w:rPr>
            </w:pPr>
            <w:r w:rsidRPr="009138EF">
              <w:rPr>
                <w:b/>
                <w:sz w:val="20"/>
                <w:szCs w:val="20"/>
              </w:rPr>
              <w:t>5 pkt.</w:t>
            </w:r>
            <w:r w:rsidRPr="009138EF">
              <w:rPr>
                <w:sz w:val="20"/>
                <w:szCs w:val="20"/>
              </w:rPr>
              <w:t xml:space="preserve"> - Konsultacja bezpośrednia Wnioskodawcy z pracownikiem LGD w biurze LGD </w:t>
            </w:r>
            <w:r w:rsidRPr="009138EF">
              <w:rPr>
                <w:sz w:val="20"/>
                <w:szCs w:val="20"/>
              </w:rPr>
              <w:br/>
              <w:t xml:space="preserve">lub z wykorzystaniem elektronicznych środków komunikacji. </w:t>
            </w:r>
          </w:p>
          <w:p w:rsidR="00D74517" w:rsidRPr="009138EF" w:rsidRDefault="00D74517" w:rsidP="00087AAF">
            <w:pPr>
              <w:jc w:val="center"/>
              <w:rPr>
                <w:sz w:val="20"/>
                <w:szCs w:val="20"/>
              </w:rPr>
            </w:pPr>
            <w:r w:rsidRPr="009138EF">
              <w:rPr>
                <w:b/>
                <w:sz w:val="20"/>
                <w:szCs w:val="20"/>
              </w:rPr>
              <w:t>0 pkt.</w:t>
            </w:r>
            <w:r w:rsidRPr="009138EF">
              <w:rPr>
                <w:sz w:val="20"/>
                <w:szCs w:val="20"/>
              </w:rPr>
              <w:t xml:space="preserve"> – kryterium niespełnione wnioskodawca nie korzystał ze szkoleń i doradztwa na etapie przygotowania wniosku oferowanej przez LGD (praca z wnioskiem)  </w:t>
            </w:r>
          </w:p>
          <w:p w:rsidR="00D74517" w:rsidRPr="009138EF" w:rsidRDefault="00D74517" w:rsidP="00087AAF">
            <w:pPr>
              <w:jc w:val="center"/>
              <w:rPr>
                <w:sz w:val="20"/>
                <w:szCs w:val="20"/>
              </w:rPr>
            </w:pPr>
            <w:r w:rsidRPr="009138EF">
              <w:rPr>
                <w:sz w:val="20"/>
                <w:szCs w:val="20"/>
              </w:rPr>
              <w:t>(Uwaga – punkty sumują się)</w:t>
            </w:r>
          </w:p>
          <w:p w:rsidR="00D74517" w:rsidRPr="009138EF" w:rsidRDefault="00D74517" w:rsidP="00087AAF">
            <w:pPr>
              <w:jc w:val="center"/>
              <w:rPr>
                <w:sz w:val="20"/>
                <w:szCs w:val="20"/>
              </w:rPr>
            </w:pPr>
            <w:r w:rsidRPr="009138EF">
              <w:rPr>
                <w:rFonts w:ascii="Cambria" w:hAnsi="Cambria"/>
                <w:sz w:val="20"/>
                <w:szCs w:val="20"/>
              </w:rPr>
              <w:t>Możliwa liczba punktów do uzyskania: 3,5 lub 8</w:t>
            </w:r>
          </w:p>
        </w:tc>
      </w:tr>
      <w:tr w:rsidR="00D74517" w:rsidRPr="009138EF" w:rsidTr="00087AAF">
        <w:trPr>
          <w:trHeight w:val="1615"/>
          <w:jc w:val="center"/>
        </w:trPr>
        <w:tc>
          <w:tcPr>
            <w:tcW w:w="731" w:type="dxa"/>
            <w:shd w:val="clear" w:color="auto" w:fill="D9D9D9" w:themeFill="background1" w:themeFillShade="D9"/>
            <w:vAlign w:val="center"/>
          </w:tcPr>
          <w:p w:rsidR="00D74517" w:rsidRPr="009138EF" w:rsidRDefault="00D74517" w:rsidP="00087AAF">
            <w:pPr>
              <w:rPr>
                <w:sz w:val="20"/>
                <w:szCs w:val="20"/>
              </w:rPr>
            </w:pPr>
            <w:r w:rsidRPr="009138EF">
              <w:rPr>
                <w:sz w:val="20"/>
                <w:szCs w:val="20"/>
              </w:rPr>
              <w:lastRenderedPageBreak/>
              <w:t>8</w:t>
            </w:r>
          </w:p>
        </w:tc>
        <w:tc>
          <w:tcPr>
            <w:tcW w:w="3260" w:type="dxa"/>
            <w:vAlign w:val="center"/>
          </w:tcPr>
          <w:p w:rsidR="00D74517" w:rsidRPr="009138EF" w:rsidRDefault="00D74517" w:rsidP="00087AAF">
            <w:pPr>
              <w:rPr>
                <w:sz w:val="20"/>
                <w:szCs w:val="20"/>
              </w:rPr>
            </w:pPr>
            <w:r w:rsidRPr="009138EF">
              <w:rPr>
                <w:sz w:val="20"/>
                <w:szCs w:val="20"/>
              </w:rPr>
              <w:t xml:space="preserve">GOTOWOŚĆ DOKUMENTACYJNA OPERACJI DO REALIZACJI </w:t>
            </w:r>
          </w:p>
        </w:tc>
        <w:tc>
          <w:tcPr>
            <w:tcW w:w="1820" w:type="dxa"/>
            <w:vAlign w:val="center"/>
          </w:tcPr>
          <w:p w:rsidR="00D74517" w:rsidRPr="009138EF" w:rsidRDefault="00D74517" w:rsidP="00087AAF">
            <w:pPr>
              <w:jc w:val="center"/>
              <w:rPr>
                <w:sz w:val="20"/>
                <w:szCs w:val="20"/>
              </w:rPr>
            </w:pPr>
            <w:r w:rsidRPr="009138EF">
              <w:rPr>
                <w:sz w:val="20"/>
                <w:szCs w:val="20"/>
              </w:rPr>
              <w:t>5</w:t>
            </w:r>
          </w:p>
          <w:p w:rsidR="00D74517" w:rsidRPr="009138EF" w:rsidRDefault="00D74517" w:rsidP="00087AAF">
            <w:pPr>
              <w:jc w:val="center"/>
              <w:rPr>
                <w:sz w:val="20"/>
                <w:szCs w:val="20"/>
              </w:rPr>
            </w:pPr>
            <w:r w:rsidRPr="009138EF">
              <w:rPr>
                <w:sz w:val="20"/>
                <w:szCs w:val="20"/>
              </w:rPr>
              <w:t>3</w:t>
            </w:r>
          </w:p>
          <w:p w:rsidR="00D74517" w:rsidRPr="009138EF" w:rsidRDefault="00D74517" w:rsidP="00087AAF">
            <w:pPr>
              <w:jc w:val="center"/>
              <w:rPr>
                <w:sz w:val="20"/>
                <w:szCs w:val="20"/>
              </w:rPr>
            </w:pPr>
            <w:r w:rsidRPr="009138EF">
              <w:rPr>
                <w:sz w:val="20"/>
                <w:szCs w:val="20"/>
              </w:rPr>
              <w:t>0</w:t>
            </w:r>
          </w:p>
        </w:tc>
        <w:tc>
          <w:tcPr>
            <w:tcW w:w="9095" w:type="dxa"/>
            <w:vAlign w:val="center"/>
          </w:tcPr>
          <w:p w:rsidR="00D74517" w:rsidRPr="009138EF" w:rsidRDefault="00D74517" w:rsidP="00087AAF">
            <w:pPr>
              <w:jc w:val="center"/>
              <w:rPr>
                <w:sz w:val="20"/>
                <w:szCs w:val="20"/>
              </w:rPr>
            </w:pPr>
            <w:r w:rsidRPr="009138EF">
              <w:rPr>
                <w:sz w:val="20"/>
                <w:szCs w:val="20"/>
              </w:rPr>
              <w:t xml:space="preserve">Preferuje operacje  z </w:t>
            </w:r>
            <w:r w:rsidRPr="009138EF">
              <w:rPr>
                <w:sz w:val="20"/>
                <w:szCs w:val="20"/>
                <w:u w:val="single"/>
              </w:rPr>
              <w:t>kompletną dokumentacją</w:t>
            </w:r>
            <w:r w:rsidRPr="009138EF">
              <w:rPr>
                <w:sz w:val="20"/>
                <w:szCs w:val="20"/>
              </w:rPr>
              <w:t xml:space="preserve"> dotyczącą zakresu realizacji operacji oraz spełniania LKW. Kryterium uznaje się za spełnione w </w:t>
            </w:r>
            <w:r w:rsidRPr="009138EF">
              <w:rPr>
                <w:sz w:val="20"/>
                <w:szCs w:val="20"/>
                <w:u w:val="single"/>
              </w:rPr>
              <w:t>maksymalnym stopniu</w:t>
            </w:r>
            <w:r w:rsidRPr="009138EF">
              <w:rPr>
                <w:sz w:val="20"/>
                <w:szCs w:val="20"/>
              </w:rPr>
              <w:t xml:space="preserve">, jeżeli Wnioskodawca na dzień złożenia Wniosku o przyznanie pomocy załączył do niego oraz do załącznika „Opis „projektu” pod kątem spełniania lokalnych kryteriów wyboru operacji zapisanych w LSR”, wszystkie załączniki zgodnie z ogłoszeniem i nie został wezwany do złożenia uzupełnień w tym zakresie. Premiowane są również operacje, co do których złożono dokumentację </w:t>
            </w:r>
            <w:r w:rsidRPr="009138EF">
              <w:rPr>
                <w:sz w:val="20"/>
                <w:szCs w:val="20"/>
                <w:u w:val="single"/>
              </w:rPr>
              <w:t>uznaną za wystarczająco przygotowaną</w:t>
            </w:r>
            <w:r w:rsidRPr="009138EF">
              <w:rPr>
                <w:sz w:val="20"/>
                <w:szCs w:val="20"/>
              </w:rPr>
              <w:t xml:space="preserve">, </w:t>
            </w:r>
            <w:proofErr w:type="spellStart"/>
            <w:r w:rsidRPr="009138EF">
              <w:rPr>
                <w:sz w:val="20"/>
                <w:szCs w:val="20"/>
              </w:rPr>
              <w:t>tj</w:t>
            </w:r>
            <w:proofErr w:type="spellEnd"/>
            <w:r w:rsidRPr="009138EF">
              <w:rPr>
                <w:sz w:val="20"/>
                <w:szCs w:val="20"/>
              </w:rPr>
              <w:t xml:space="preserve">: prawidłowo wypełniony Wniosek o przyznanie pomocy wraz z obowiązkowymi załącznikami potwierdzającymi planowane do poniesienia koszty, załączniki obowiązkowe, dane potwierdzające wpisywanie się w LSR , kompletny „Opis „projektu” pod kątem spełniania lokalnych kryteriów wyboru operacji zapisanych w LSR” wraz z załącznikami i dokumenty </w:t>
            </w:r>
            <w:r>
              <w:rPr>
                <w:sz w:val="20"/>
                <w:szCs w:val="20"/>
              </w:rPr>
              <w:br/>
            </w:r>
            <w:r w:rsidRPr="009138EF">
              <w:rPr>
                <w:sz w:val="20"/>
                <w:szCs w:val="20"/>
              </w:rPr>
              <w:t xml:space="preserve">te wykazują spójność i nie wymagają dodatkowych wyjaśnień. </w:t>
            </w:r>
            <w:r w:rsidRPr="009138EF">
              <w:rPr>
                <w:sz w:val="20"/>
                <w:szCs w:val="20"/>
              </w:rPr>
              <w:br/>
              <w:t>Kryterium weryfikowane na podstawie zawartych informacji we wniosku i załącznikach.</w:t>
            </w:r>
          </w:p>
          <w:p w:rsidR="00D74517" w:rsidRPr="009138EF" w:rsidRDefault="00D74517" w:rsidP="00087AAF">
            <w:pPr>
              <w:jc w:val="center"/>
              <w:rPr>
                <w:sz w:val="20"/>
                <w:szCs w:val="20"/>
              </w:rPr>
            </w:pPr>
            <w:r w:rsidRPr="009138EF">
              <w:rPr>
                <w:b/>
                <w:sz w:val="20"/>
                <w:szCs w:val="20"/>
              </w:rPr>
              <w:t>5 pkt.</w:t>
            </w:r>
            <w:r w:rsidRPr="009138EF">
              <w:rPr>
                <w:sz w:val="20"/>
                <w:szCs w:val="20"/>
              </w:rPr>
              <w:t xml:space="preserve"> - kryterium spełnione w stopniu maksymalnym - złożenie wniosku wraz z kompletnymi załącznikami zgodnie z ogłoszeniem w tym ostatecznymi pozwoleniami </w:t>
            </w:r>
          </w:p>
          <w:p w:rsidR="00D74517" w:rsidRPr="009138EF" w:rsidRDefault="00D74517" w:rsidP="00087AAF">
            <w:pPr>
              <w:jc w:val="center"/>
              <w:rPr>
                <w:sz w:val="20"/>
                <w:szCs w:val="20"/>
              </w:rPr>
            </w:pPr>
            <w:r w:rsidRPr="009138EF">
              <w:rPr>
                <w:b/>
                <w:sz w:val="20"/>
                <w:szCs w:val="20"/>
              </w:rPr>
              <w:t>3 pkt.</w:t>
            </w:r>
            <w:r w:rsidRPr="009138EF">
              <w:rPr>
                <w:sz w:val="20"/>
                <w:szCs w:val="20"/>
              </w:rPr>
              <w:t xml:space="preserve"> – kryterium spełnione – dokumentacja wystarczająco przygotowana – pozwalająca na ocenę wniosku </w:t>
            </w:r>
          </w:p>
          <w:p w:rsidR="00D74517" w:rsidRPr="009138EF" w:rsidRDefault="00D74517" w:rsidP="00087AAF">
            <w:pPr>
              <w:rPr>
                <w:sz w:val="20"/>
                <w:szCs w:val="20"/>
              </w:rPr>
            </w:pPr>
            <w:r w:rsidRPr="009138EF">
              <w:rPr>
                <w:b/>
                <w:sz w:val="20"/>
                <w:szCs w:val="20"/>
              </w:rPr>
              <w:t>0 pkt.</w:t>
            </w:r>
            <w:r w:rsidRPr="009138EF">
              <w:rPr>
                <w:sz w:val="20"/>
                <w:szCs w:val="20"/>
              </w:rPr>
              <w:t xml:space="preserve"> - kryterium niespełnione – brak obowiązkowych załączników oraz załączników pozwalających na ocenę wniosku w zakresie oceny LKW, zgodności formalnej, brak spójności w złożonej dokumentacji – wnioskodawca wezwany w tym zakresie do uzupełnień</w:t>
            </w:r>
          </w:p>
        </w:tc>
      </w:tr>
    </w:tbl>
    <w:p w:rsidR="00D74517" w:rsidRPr="009138EF" w:rsidRDefault="00D74517" w:rsidP="00D74517">
      <w:pPr>
        <w:rPr>
          <w:b/>
          <w:bCs/>
          <w:color w:val="FF0000"/>
        </w:rPr>
      </w:pPr>
    </w:p>
    <w:p w:rsidR="00D74517" w:rsidRPr="009138EF" w:rsidRDefault="00D74517" w:rsidP="00D74517">
      <w:pPr>
        <w:rPr>
          <w:b/>
          <w:bCs/>
        </w:rPr>
      </w:pPr>
    </w:p>
    <w:p w:rsidR="00D74517" w:rsidRPr="009138EF" w:rsidRDefault="00D74517" w:rsidP="00D74517">
      <w:pPr>
        <w:rPr>
          <w:b/>
          <w:bCs/>
        </w:rPr>
      </w:pPr>
      <w:r w:rsidRPr="009138EF">
        <w:rPr>
          <w:b/>
        </w:rPr>
        <w:t xml:space="preserve">MAX. </w:t>
      </w:r>
      <w:r w:rsidRPr="009138EF">
        <w:t>liczba punktów:</w:t>
      </w:r>
      <w:r w:rsidRPr="009138EF">
        <w:rPr>
          <w:b/>
        </w:rPr>
        <w:t xml:space="preserve"> 85  / MIN. </w:t>
      </w:r>
      <w:r w:rsidRPr="009138EF">
        <w:t xml:space="preserve">liczba punktów </w:t>
      </w:r>
      <w:r w:rsidRPr="009138EF">
        <w:rPr>
          <w:u w:val="single"/>
        </w:rPr>
        <w:t>aby operacja została wybrana:</w:t>
      </w:r>
      <w:r w:rsidRPr="009138EF">
        <w:rPr>
          <w:b/>
          <w:u w:val="single"/>
        </w:rPr>
        <w:t xml:space="preserve"> 55</w:t>
      </w:r>
    </w:p>
    <w:p w:rsidR="00D74517" w:rsidRPr="009138EF" w:rsidRDefault="00D74517" w:rsidP="00D74517">
      <w:pPr>
        <w:rPr>
          <w:b/>
          <w:bCs/>
          <w:color w:val="FF0000"/>
        </w:rPr>
      </w:pPr>
    </w:p>
    <w:p w:rsidR="00D74517" w:rsidRPr="009138EF" w:rsidRDefault="00D74517" w:rsidP="00D74517">
      <w:pPr>
        <w:rPr>
          <w:b/>
          <w:bCs/>
          <w:color w:val="FF0000"/>
        </w:rPr>
      </w:pPr>
    </w:p>
    <w:p w:rsidR="001C4F2C" w:rsidRPr="007056B7" w:rsidRDefault="001C4F2C" w:rsidP="0078173C">
      <w:pPr>
        <w:rPr>
          <w:rFonts w:asciiTheme="majorHAnsi" w:hAnsiTheme="majorHAnsi"/>
        </w:rPr>
      </w:pPr>
    </w:p>
    <w:sectPr w:rsidR="001C4F2C" w:rsidRPr="007056B7" w:rsidSect="007E63A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7F71"/>
    <w:multiLevelType w:val="multilevel"/>
    <w:tmpl w:val="E774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326B3"/>
    <w:multiLevelType w:val="multilevel"/>
    <w:tmpl w:val="D6B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A2913"/>
    <w:multiLevelType w:val="hybridMultilevel"/>
    <w:tmpl w:val="8022FDDC"/>
    <w:lvl w:ilvl="0" w:tplc="04150001">
      <w:start w:val="1"/>
      <w:numFmt w:val="bullet"/>
      <w:lvlText w:val=""/>
      <w:lvlJc w:val="left"/>
      <w:pPr>
        <w:ind w:left="989" w:hanging="360"/>
      </w:pPr>
      <w:rPr>
        <w:rFonts w:ascii="Symbol" w:hAnsi="Symbol" w:hint="default"/>
      </w:rPr>
    </w:lvl>
    <w:lvl w:ilvl="1" w:tplc="04150003" w:tentative="1">
      <w:start w:val="1"/>
      <w:numFmt w:val="bullet"/>
      <w:lvlText w:val="o"/>
      <w:lvlJc w:val="left"/>
      <w:pPr>
        <w:ind w:left="1709" w:hanging="360"/>
      </w:pPr>
      <w:rPr>
        <w:rFonts w:ascii="Courier New" w:hAnsi="Courier New" w:cs="Courier New" w:hint="default"/>
      </w:rPr>
    </w:lvl>
    <w:lvl w:ilvl="2" w:tplc="04150005" w:tentative="1">
      <w:start w:val="1"/>
      <w:numFmt w:val="bullet"/>
      <w:lvlText w:val=""/>
      <w:lvlJc w:val="left"/>
      <w:pPr>
        <w:ind w:left="2429" w:hanging="360"/>
      </w:pPr>
      <w:rPr>
        <w:rFonts w:ascii="Wingdings" w:hAnsi="Wingdings" w:hint="default"/>
      </w:rPr>
    </w:lvl>
    <w:lvl w:ilvl="3" w:tplc="04150001" w:tentative="1">
      <w:start w:val="1"/>
      <w:numFmt w:val="bullet"/>
      <w:lvlText w:val=""/>
      <w:lvlJc w:val="left"/>
      <w:pPr>
        <w:ind w:left="3149" w:hanging="360"/>
      </w:pPr>
      <w:rPr>
        <w:rFonts w:ascii="Symbol" w:hAnsi="Symbol" w:hint="default"/>
      </w:rPr>
    </w:lvl>
    <w:lvl w:ilvl="4" w:tplc="04150003" w:tentative="1">
      <w:start w:val="1"/>
      <w:numFmt w:val="bullet"/>
      <w:lvlText w:val="o"/>
      <w:lvlJc w:val="left"/>
      <w:pPr>
        <w:ind w:left="3869" w:hanging="360"/>
      </w:pPr>
      <w:rPr>
        <w:rFonts w:ascii="Courier New" w:hAnsi="Courier New" w:cs="Courier New" w:hint="default"/>
      </w:rPr>
    </w:lvl>
    <w:lvl w:ilvl="5" w:tplc="04150005" w:tentative="1">
      <w:start w:val="1"/>
      <w:numFmt w:val="bullet"/>
      <w:lvlText w:val=""/>
      <w:lvlJc w:val="left"/>
      <w:pPr>
        <w:ind w:left="4589" w:hanging="360"/>
      </w:pPr>
      <w:rPr>
        <w:rFonts w:ascii="Wingdings" w:hAnsi="Wingdings" w:hint="default"/>
      </w:rPr>
    </w:lvl>
    <w:lvl w:ilvl="6" w:tplc="04150001" w:tentative="1">
      <w:start w:val="1"/>
      <w:numFmt w:val="bullet"/>
      <w:lvlText w:val=""/>
      <w:lvlJc w:val="left"/>
      <w:pPr>
        <w:ind w:left="5309" w:hanging="360"/>
      </w:pPr>
      <w:rPr>
        <w:rFonts w:ascii="Symbol" w:hAnsi="Symbol" w:hint="default"/>
      </w:rPr>
    </w:lvl>
    <w:lvl w:ilvl="7" w:tplc="04150003" w:tentative="1">
      <w:start w:val="1"/>
      <w:numFmt w:val="bullet"/>
      <w:lvlText w:val="o"/>
      <w:lvlJc w:val="left"/>
      <w:pPr>
        <w:ind w:left="6029" w:hanging="360"/>
      </w:pPr>
      <w:rPr>
        <w:rFonts w:ascii="Courier New" w:hAnsi="Courier New" w:cs="Courier New" w:hint="default"/>
      </w:rPr>
    </w:lvl>
    <w:lvl w:ilvl="8" w:tplc="04150005" w:tentative="1">
      <w:start w:val="1"/>
      <w:numFmt w:val="bullet"/>
      <w:lvlText w:val=""/>
      <w:lvlJc w:val="left"/>
      <w:pPr>
        <w:ind w:left="6749" w:hanging="360"/>
      </w:pPr>
      <w:rPr>
        <w:rFonts w:ascii="Wingdings" w:hAnsi="Wingdings" w:hint="default"/>
      </w:rPr>
    </w:lvl>
  </w:abstractNum>
  <w:abstractNum w:abstractNumId="3">
    <w:nsid w:val="1B233B3B"/>
    <w:multiLevelType w:val="multilevel"/>
    <w:tmpl w:val="0478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E08C8"/>
    <w:multiLevelType w:val="hybridMultilevel"/>
    <w:tmpl w:val="1908CAAC"/>
    <w:lvl w:ilvl="0" w:tplc="04150001">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5">
    <w:nsid w:val="20F33EE6"/>
    <w:multiLevelType w:val="multilevel"/>
    <w:tmpl w:val="7A8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501DA1"/>
    <w:multiLevelType w:val="multilevel"/>
    <w:tmpl w:val="C5A0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72B8A"/>
    <w:multiLevelType w:val="multilevel"/>
    <w:tmpl w:val="ED68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6533C"/>
    <w:multiLevelType w:val="multilevel"/>
    <w:tmpl w:val="BDD67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BF7099"/>
    <w:multiLevelType w:val="multilevel"/>
    <w:tmpl w:val="FF9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C34C4"/>
    <w:multiLevelType w:val="multilevel"/>
    <w:tmpl w:val="E92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21832"/>
    <w:multiLevelType w:val="multilevel"/>
    <w:tmpl w:val="BCC8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607C8D"/>
    <w:multiLevelType w:val="multilevel"/>
    <w:tmpl w:val="F814A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285574"/>
    <w:multiLevelType w:val="hybridMultilevel"/>
    <w:tmpl w:val="1B96A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081656C"/>
    <w:multiLevelType w:val="multilevel"/>
    <w:tmpl w:val="3B72D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9"/>
  </w:num>
  <w:num w:numId="5">
    <w:abstractNumId w:val="1"/>
  </w:num>
  <w:num w:numId="6">
    <w:abstractNumId w:val="11"/>
  </w:num>
  <w:num w:numId="7">
    <w:abstractNumId w:val="3"/>
  </w:num>
  <w:num w:numId="8">
    <w:abstractNumId w:val="0"/>
  </w:num>
  <w:num w:numId="9">
    <w:abstractNumId w:val="10"/>
  </w:num>
  <w:num w:numId="10">
    <w:abstractNumId w:val="12"/>
  </w:num>
  <w:num w:numId="11">
    <w:abstractNumId w:val="14"/>
  </w:num>
  <w:num w:numId="12">
    <w:abstractNumId w:val="8"/>
  </w:num>
  <w:num w:numId="13">
    <w:abstractNumId w:val="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85"/>
    <w:rsid w:val="000202AB"/>
    <w:rsid w:val="000B586C"/>
    <w:rsid w:val="001C025B"/>
    <w:rsid w:val="001C4F2C"/>
    <w:rsid w:val="002151F3"/>
    <w:rsid w:val="00235D85"/>
    <w:rsid w:val="002760DC"/>
    <w:rsid w:val="003119CE"/>
    <w:rsid w:val="00326B2C"/>
    <w:rsid w:val="00392241"/>
    <w:rsid w:val="004B4899"/>
    <w:rsid w:val="004C14B6"/>
    <w:rsid w:val="005D543E"/>
    <w:rsid w:val="00642C37"/>
    <w:rsid w:val="006D2E2D"/>
    <w:rsid w:val="00702738"/>
    <w:rsid w:val="007056B7"/>
    <w:rsid w:val="0078173C"/>
    <w:rsid w:val="007E63AE"/>
    <w:rsid w:val="008D7891"/>
    <w:rsid w:val="00A26791"/>
    <w:rsid w:val="00A510F9"/>
    <w:rsid w:val="00A77DBE"/>
    <w:rsid w:val="00AF69E1"/>
    <w:rsid w:val="00B02436"/>
    <w:rsid w:val="00B35C72"/>
    <w:rsid w:val="00C2305F"/>
    <w:rsid w:val="00D74517"/>
    <w:rsid w:val="00ED377E"/>
    <w:rsid w:val="00FD6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F2C"/>
    <w:pPr>
      <w:spacing w:after="0" w:line="240" w:lineRule="auto"/>
    </w:pPr>
    <w:rPr>
      <w:rFonts w:ascii="Times New Roman" w:hAnsi="Times New Roman" w:cs="Times New Roman"/>
      <w:sz w:val="24"/>
      <w:szCs w:val="24"/>
      <w:lang w:eastAsia="pl-PL"/>
    </w:rPr>
  </w:style>
  <w:style w:type="paragraph" w:styleId="Nagwek2">
    <w:name w:val="heading 2"/>
    <w:basedOn w:val="Normalny"/>
    <w:link w:val="Nagwek2Znak"/>
    <w:uiPriority w:val="9"/>
    <w:qFormat/>
    <w:rsid w:val="001C025B"/>
    <w:pPr>
      <w:spacing w:before="100" w:beforeAutospacing="1" w:after="100" w:afterAutospacing="1"/>
      <w:outlineLvl w:val="1"/>
    </w:pPr>
    <w:rPr>
      <w:rFonts w:eastAsia="Times New Roman"/>
      <w:b/>
      <w:bCs/>
      <w:sz w:val="36"/>
      <w:szCs w:val="36"/>
    </w:rPr>
  </w:style>
  <w:style w:type="paragraph" w:styleId="Nagwek3">
    <w:name w:val="heading 3"/>
    <w:basedOn w:val="Normalny"/>
    <w:next w:val="Normalny"/>
    <w:link w:val="Nagwek3Znak"/>
    <w:uiPriority w:val="9"/>
    <w:semiHidden/>
    <w:unhideWhenUsed/>
    <w:qFormat/>
    <w:rsid w:val="006D2E2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C4F2C"/>
    <w:pPr>
      <w:spacing w:before="100" w:beforeAutospacing="1" w:after="100" w:afterAutospacing="1"/>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99"/>
    <w:qFormat/>
    <w:rsid w:val="001C4F2C"/>
    <w:pPr>
      <w:ind w:left="720"/>
      <w:contextualSpacing/>
    </w:pPr>
  </w:style>
  <w:style w:type="character" w:customStyle="1" w:styleId="Nagwek2Znak">
    <w:name w:val="Nagłówek 2 Znak"/>
    <w:basedOn w:val="Domylnaczcionkaakapitu"/>
    <w:link w:val="Nagwek2"/>
    <w:uiPriority w:val="9"/>
    <w:rsid w:val="001C025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6D2E2D"/>
    <w:rPr>
      <w:rFonts w:asciiTheme="majorHAnsi" w:eastAsiaTheme="majorEastAsia" w:hAnsiTheme="majorHAnsi" w:cstheme="majorBidi"/>
      <w:b/>
      <w:bCs/>
      <w:color w:val="4F81BD" w:themeColor="accent1"/>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99"/>
    <w:qFormat/>
    <w:locked/>
    <w:rsid w:val="00D74517"/>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F2C"/>
    <w:pPr>
      <w:spacing w:after="0" w:line="240" w:lineRule="auto"/>
    </w:pPr>
    <w:rPr>
      <w:rFonts w:ascii="Times New Roman" w:hAnsi="Times New Roman" w:cs="Times New Roman"/>
      <w:sz w:val="24"/>
      <w:szCs w:val="24"/>
      <w:lang w:eastAsia="pl-PL"/>
    </w:rPr>
  </w:style>
  <w:style w:type="paragraph" w:styleId="Nagwek2">
    <w:name w:val="heading 2"/>
    <w:basedOn w:val="Normalny"/>
    <w:link w:val="Nagwek2Znak"/>
    <w:uiPriority w:val="9"/>
    <w:qFormat/>
    <w:rsid w:val="001C025B"/>
    <w:pPr>
      <w:spacing w:before="100" w:beforeAutospacing="1" w:after="100" w:afterAutospacing="1"/>
      <w:outlineLvl w:val="1"/>
    </w:pPr>
    <w:rPr>
      <w:rFonts w:eastAsia="Times New Roman"/>
      <w:b/>
      <w:bCs/>
      <w:sz w:val="36"/>
      <w:szCs w:val="36"/>
    </w:rPr>
  </w:style>
  <w:style w:type="paragraph" w:styleId="Nagwek3">
    <w:name w:val="heading 3"/>
    <w:basedOn w:val="Normalny"/>
    <w:next w:val="Normalny"/>
    <w:link w:val="Nagwek3Znak"/>
    <w:uiPriority w:val="9"/>
    <w:semiHidden/>
    <w:unhideWhenUsed/>
    <w:qFormat/>
    <w:rsid w:val="006D2E2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C4F2C"/>
    <w:pPr>
      <w:spacing w:before="100" w:beforeAutospacing="1" w:after="100" w:afterAutospacing="1"/>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99"/>
    <w:qFormat/>
    <w:rsid w:val="001C4F2C"/>
    <w:pPr>
      <w:ind w:left="720"/>
      <w:contextualSpacing/>
    </w:pPr>
  </w:style>
  <w:style w:type="character" w:customStyle="1" w:styleId="Nagwek2Znak">
    <w:name w:val="Nagłówek 2 Znak"/>
    <w:basedOn w:val="Domylnaczcionkaakapitu"/>
    <w:link w:val="Nagwek2"/>
    <w:uiPriority w:val="9"/>
    <w:rsid w:val="001C025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6D2E2D"/>
    <w:rPr>
      <w:rFonts w:asciiTheme="majorHAnsi" w:eastAsiaTheme="majorEastAsia" w:hAnsiTheme="majorHAnsi" w:cstheme="majorBidi"/>
      <w:b/>
      <w:bCs/>
      <w:color w:val="4F81BD" w:themeColor="accent1"/>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99"/>
    <w:qFormat/>
    <w:locked/>
    <w:rsid w:val="00D74517"/>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0503">
      <w:bodyDiv w:val="1"/>
      <w:marLeft w:val="0"/>
      <w:marRight w:val="0"/>
      <w:marTop w:val="0"/>
      <w:marBottom w:val="0"/>
      <w:divBdr>
        <w:top w:val="none" w:sz="0" w:space="0" w:color="auto"/>
        <w:left w:val="none" w:sz="0" w:space="0" w:color="auto"/>
        <w:bottom w:val="none" w:sz="0" w:space="0" w:color="auto"/>
        <w:right w:val="none" w:sz="0" w:space="0" w:color="auto"/>
      </w:divBdr>
    </w:div>
    <w:div w:id="218521338">
      <w:bodyDiv w:val="1"/>
      <w:marLeft w:val="0"/>
      <w:marRight w:val="0"/>
      <w:marTop w:val="0"/>
      <w:marBottom w:val="0"/>
      <w:divBdr>
        <w:top w:val="none" w:sz="0" w:space="0" w:color="auto"/>
        <w:left w:val="none" w:sz="0" w:space="0" w:color="auto"/>
        <w:bottom w:val="none" w:sz="0" w:space="0" w:color="auto"/>
        <w:right w:val="none" w:sz="0" w:space="0" w:color="auto"/>
      </w:divBdr>
    </w:div>
    <w:div w:id="257249640">
      <w:bodyDiv w:val="1"/>
      <w:marLeft w:val="0"/>
      <w:marRight w:val="0"/>
      <w:marTop w:val="0"/>
      <w:marBottom w:val="0"/>
      <w:divBdr>
        <w:top w:val="none" w:sz="0" w:space="0" w:color="auto"/>
        <w:left w:val="none" w:sz="0" w:space="0" w:color="auto"/>
        <w:bottom w:val="none" w:sz="0" w:space="0" w:color="auto"/>
        <w:right w:val="none" w:sz="0" w:space="0" w:color="auto"/>
      </w:divBdr>
    </w:div>
    <w:div w:id="1051415573">
      <w:bodyDiv w:val="1"/>
      <w:marLeft w:val="0"/>
      <w:marRight w:val="0"/>
      <w:marTop w:val="0"/>
      <w:marBottom w:val="0"/>
      <w:divBdr>
        <w:top w:val="none" w:sz="0" w:space="0" w:color="auto"/>
        <w:left w:val="none" w:sz="0" w:space="0" w:color="auto"/>
        <w:bottom w:val="none" w:sz="0" w:space="0" w:color="auto"/>
        <w:right w:val="none" w:sz="0" w:space="0" w:color="auto"/>
      </w:divBdr>
    </w:div>
    <w:div w:id="1400127567">
      <w:bodyDiv w:val="1"/>
      <w:marLeft w:val="0"/>
      <w:marRight w:val="0"/>
      <w:marTop w:val="0"/>
      <w:marBottom w:val="0"/>
      <w:divBdr>
        <w:top w:val="none" w:sz="0" w:space="0" w:color="auto"/>
        <w:left w:val="none" w:sz="0" w:space="0" w:color="auto"/>
        <w:bottom w:val="none" w:sz="0" w:space="0" w:color="auto"/>
        <w:right w:val="none" w:sz="0" w:space="0" w:color="auto"/>
      </w:divBdr>
    </w:div>
    <w:div w:id="1420519759">
      <w:bodyDiv w:val="1"/>
      <w:marLeft w:val="0"/>
      <w:marRight w:val="0"/>
      <w:marTop w:val="0"/>
      <w:marBottom w:val="0"/>
      <w:divBdr>
        <w:top w:val="none" w:sz="0" w:space="0" w:color="auto"/>
        <w:left w:val="none" w:sz="0" w:space="0" w:color="auto"/>
        <w:bottom w:val="none" w:sz="0" w:space="0" w:color="auto"/>
        <w:right w:val="none" w:sz="0" w:space="0" w:color="auto"/>
      </w:divBdr>
    </w:div>
    <w:div w:id="1512523688">
      <w:bodyDiv w:val="1"/>
      <w:marLeft w:val="0"/>
      <w:marRight w:val="0"/>
      <w:marTop w:val="0"/>
      <w:marBottom w:val="0"/>
      <w:divBdr>
        <w:top w:val="none" w:sz="0" w:space="0" w:color="auto"/>
        <w:left w:val="none" w:sz="0" w:space="0" w:color="auto"/>
        <w:bottom w:val="none" w:sz="0" w:space="0" w:color="auto"/>
        <w:right w:val="none" w:sz="0" w:space="0" w:color="auto"/>
      </w:divBdr>
    </w:div>
    <w:div w:id="1596088056">
      <w:bodyDiv w:val="1"/>
      <w:marLeft w:val="0"/>
      <w:marRight w:val="0"/>
      <w:marTop w:val="0"/>
      <w:marBottom w:val="0"/>
      <w:divBdr>
        <w:top w:val="none" w:sz="0" w:space="0" w:color="auto"/>
        <w:left w:val="none" w:sz="0" w:space="0" w:color="auto"/>
        <w:bottom w:val="none" w:sz="0" w:space="0" w:color="auto"/>
        <w:right w:val="none" w:sz="0" w:space="0" w:color="auto"/>
      </w:divBdr>
    </w:div>
    <w:div w:id="17310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2545</Words>
  <Characters>15271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Iweta Głód</dc:creator>
  <cp:keywords/>
  <dc:description/>
  <cp:lastModifiedBy>Iweta Głód</cp:lastModifiedBy>
  <cp:revision>9</cp:revision>
  <dcterms:created xsi:type="dcterms:W3CDTF">2026-07-02T09:49:00Z</dcterms:created>
  <dcterms:modified xsi:type="dcterms:W3CDTF">2026-07-09T07:31:00Z</dcterms:modified>
</cp:coreProperties>
</file>